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80D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4E543F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96D93">
                              <w:rPr>
                                <w:rFonts w:asciiTheme="majorHAnsi" w:hAnsiTheme="majorHAnsi" w:cs="Arial"/>
                                <w:b/>
                                <w:bCs/>
                                <w:color w:val="0D0D0D" w:themeColor="text1" w:themeTint="F2"/>
                                <w:sz w:val="36"/>
                                <w:szCs w:val="22"/>
                                <w:lang w:val="es-ES_tradnl"/>
                              </w:rPr>
                              <w:t>117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0658D7D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C6187">
                              <w:rPr>
                                <w:rFonts w:asciiTheme="majorHAnsi" w:hAnsiTheme="majorHAnsi" w:cs="Arial"/>
                                <w:b/>
                                <w:color w:val="0D0D0D" w:themeColor="text1" w:themeTint="F2"/>
                                <w:sz w:val="36"/>
                                <w:szCs w:val="22"/>
                                <w:lang w:val="es-ES_tradnl"/>
                              </w:rPr>
                              <w:t>239-13</w:t>
                            </w:r>
                            <w:r w:rsidR="00246D1F" w:rsidRPr="004E2649">
                              <w:rPr>
                                <w:rFonts w:asciiTheme="majorHAnsi" w:hAnsiTheme="majorHAnsi" w:cs="Arial"/>
                                <w:b/>
                                <w:color w:val="0D0D0D" w:themeColor="text1" w:themeTint="F2"/>
                                <w:sz w:val="36"/>
                                <w:szCs w:val="22"/>
                                <w:lang w:val="es-ES_tradnl"/>
                              </w:rPr>
                              <w:t xml:space="preserve"> </w:t>
                            </w:r>
                          </w:p>
                          <w:p w14:paraId="317F581C" w14:textId="195D5DF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3FD59B82" w:rsidR="005B52B0" w:rsidRPr="0010736F" w:rsidRDefault="00EC61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LEONARDO HERNÁNDEZ AGUIRRE</w:t>
                            </w:r>
                            <w:r w:rsidR="00B4482C">
                              <w:rPr>
                                <w:rFonts w:asciiTheme="majorHAnsi" w:hAnsiTheme="majorHAnsi" w:cs="Arial"/>
                                <w:color w:val="0D0D0D" w:themeColor="text1" w:themeTint="F2"/>
                                <w:szCs w:val="22"/>
                                <w:lang w:val="es-ES_tradnl"/>
                              </w:rPr>
                              <w:t xml:space="preserve"> Y FAMILIARES</w:t>
                            </w:r>
                          </w:p>
                          <w:bookmarkEnd w:id="0"/>
                          <w:p w14:paraId="0409BA94" w14:textId="1B7CB013" w:rsidR="005B52B0" w:rsidRPr="0010736F" w:rsidRDefault="00EC61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4E543F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96D93">
                        <w:rPr>
                          <w:rFonts w:asciiTheme="majorHAnsi" w:hAnsiTheme="majorHAnsi" w:cs="Arial"/>
                          <w:b/>
                          <w:bCs/>
                          <w:color w:val="0D0D0D" w:themeColor="text1" w:themeTint="F2"/>
                          <w:sz w:val="36"/>
                          <w:szCs w:val="22"/>
                          <w:lang w:val="es-ES_tradnl"/>
                        </w:rPr>
                        <w:t>117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0658D7D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C6187">
                        <w:rPr>
                          <w:rFonts w:asciiTheme="majorHAnsi" w:hAnsiTheme="majorHAnsi" w:cs="Arial"/>
                          <w:b/>
                          <w:color w:val="0D0D0D" w:themeColor="text1" w:themeTint="F2"/>
                          <w:sz w:val="36"/>
                          <w:szCs w:val="22"/>
                          <w:lang w:val="es-ES_tradnl"/>
                        </w:rPr>
                        <w:t>239-13</w:t>
                      </w:r>
                      <w:r w:rsidR="00246D1F" w:rsidRPr="004E2649">
                        <w:rPr>
                          <w:rFonts w:asciiTheme="majorHAnsi" w:hAnsiTheme="majorHAnsi" w:cs="Arial"/>
                          <w:b/>
                          <w:color w:val="0D0D0D" w:themeColor="text1" w:themeTint="F2"/>
                          <w:sz w:val="36"/>
                          <w:szCs w:val="22"/>
                          <w:lang w:val="es-ES_tradnl"/>
                        </w:rPr>
                        <w:t xml:space="preserve"> </w:t>
                      </w:r>
                    </w:p>
                    <w:p w14:paraId="317F581C" w14:textId="195D5DF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3FD59B82" w:rsidR="005B52B0" w:rsidRPr="0010736F" w:rsidRDefault="00EC61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LEONARDO HERNÁNDEZ AGUIRRE</w:t>
                      </w:r>
                      <w:r w:rsidR="00B4482C">
                        <w:rPr>
                          <w:rFonts w:asciiTheme="majorHAnsi" w:hAnsiTheme="majorHAnsi" w:cs="Arial"/>
                          <w:color w:val="0D0D0D" w:themeColor="text1" w:themeTint="F2"/>
                          <w:szCs w:val="22"/>
                          <w:lang w:val="es-ES_tradnl"/>
                        </w:rPr>
                        <w:t xml:space="preserve"> Y FAMILIARES</w:t>
                      </w:r>
                    </w:p>
                    <w:bookmarkEnd w:id="1"/>
                    <w:p w14:paraId="0409BA94" w14:textId="1B7CB013" w:rsidR="005B52B0" w:rsidRPr="0010736F" w:rsidRDefault="00EC61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5A37BD2" w:rsidR="00627C9F" w:rsidRPr="00307B79" w:rsidRDefault="00834D49" w:rsidP="007A5817">
                            <w:pPr>
                              <w:spacing w:line="276" w:lineRule="auto"/>
                              <w:jc w:val="right"/>
                              <w:rPr>
                                <w:rFonts w:asciiTheme="minorHAnsi" w:hAnsiTheme="minorHAnsi"/>
                                <w:color w:val="FFFFFF" w:themeColor="background1"/>
                                <w:sz w:val="22"/>
                                <w:lang w:val="es-419"/>
                              </w:rPr>
                            </w:pPr>
                            <w:r w:rsidRPr="00307B79">
                              <w:rPr>
                                <w:rFonts w:asciiTheme="minorHAnsi" w:hAnsiTheme="minorHAnsi"/>
                                <w:color w:val="FFFFFF" w:themeColor="background1"/>
                                <w:sz w:val="22"/>
                                <w:lang w:val="es-419"/>
                              </w:rPr>
                              <w:t>OEA/Ser.L/V/II</w:t>
                            </w:r>
                          </w:p>
                          <w:p w14:paraId="28E8B0DD" w14:textId="2A96A0CE" w:rsidR="00627C9F" w:rsidRPr="00307B79" w:rsidRDefault="00627C9F" w:rsidP="007A5817">
                            <w:pPr>
                              <w:spacing w:line="276" w:lineRule="auto"/>
                              <w:jc w:val="right"/>
                              <w:rPr>
                                <w:rFonts w:asciiTheme="minorHAnsi" w:hAnsiTheme="minorHAnsi"/>
                                <w:color w:val="FFFFFF" w:themeColor="background1"/>
                                <w:sz w:val="22"/>
                                <w:lang w:val="es-419"/>
                              </w:rPr>
                            </w:pPr>
                            <w:r w:rsidRPr="00307B79">
                              <w:rPr>
                                <w:rFonts w:asciiTheme="minorHAnsi" w:hAnsiTheme="minorHAnsi"/>
                                <w:color w:val="FFFFFF" w:themeColor="background1"/>
                                <w:sz w:val="22"/>
                                <w:lang w:val="es-419"/>
                              </w:rPr>
                              <w:t xml:space="preserve">Doc. </w:t>
                            </w:r>
                            <w:r w:rsidR="00076B86" w:rsidRPr="00307B79">
                              <w:rPr>
                                <w:rFonts w:asciiTheme="minorHAnsi" w:hAnsiTheme="minorHAnsi"/>
                                <w:color w:val="FFFFFF" w:themeColor="background1"/>
                                <w:sz w:val="22"/>
                                <w:lang w:val="es-419"/>
                              </w:rPr>
                              <w:t>120</w:t>
                            </w:r>
                          </w:p>
                          <w:p w14:paraId="01D5CFED" w14:textId="295A98EC" w:rsidR="00627C9F" w:rsidRPr="00C25ADB" w:rsidRDefault="00796D9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627C9F" w:rsidRPr="00076B86">
                              <w:rPr>
                                <w:rFonts w:asciiTheme="minorHAnsi" w:hAnsiTheme="minorHAnsi"/>
                                <w:color w:val="FFFFFF" w:themeColor="background1"/>
                                <w:sz w:val="22"/>
                                <w:lang w:val="es-PA"/>
                              </w:rPr>
                              <w:t xml:space="preserve"> 20</w:t>
                            </w:r>
                            <w:r w:rsidR="00C23BA4" w:rsidRPr="00076B86">
                              <w:rPr>
                                <w:rFonts w:asciiTheme="minorHAnsi" w:hAnsiTheme="minorHAnsi"/>
                                <w:color w:val="FFFFFF" w:themeColor="background1"/>
                                <w:sz w:val="22"/>
                                <w:lang w:val="es-PA"/>
                              </w:rPr>
                              <w:t>2</w:t>
                            </w:r>
                            <w:r w:rsidR="00CA3F8F" w:rsidRPr="00076B86">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15A37BD2" w:rsidR="00627C9F" w:rsidRPr="00307B79" w:rsidRDefault="00834D49" w:rsidP="007A5817">
                      <w:pPr>
                        <w:spacing w:line="276" w:lineRule="auto"/>
                        <w:jc w:val="right"/>
                        <w:rPr>
                          <w:rFonts w:asciiTheme="minorHAnsi" w:hAnsiTheme="minorHAnsi"/>
                          <w:color w:val="FFFFFF" w:themeColor="background1"/>
                          <w:sz w:val="22"/>
                          <w:lang w:val="es-419"/>
                        </w:rPr>
                      </w:pPr>
                      <w:r w:rsidRPr="00307B79">
                        <w:rPr>
                          <w:rFonts w:asciiTheme="minorHAnsi" w:hAnsiTheme="minorHAnsi"/>
                          <w:color w:val="FFFFFF" w:themeColor="background1"/>
                          <w:sz w:val="22"/>
                          <w:lang w:val="es-419"/>
                        </w:rPr>
                        <w:t>OEA/Ser.L/V/II</w:t>
                      </w:r>
                    </w:p>
                    <w:p w14:paraId="28E8B0DD" w14:textId="2A96A0CE" w:rsidR="00627C9F" w:rsidRPr="00307B79" w:rsidRDefault="00627C9F" w:rsidP="007A5817">
                      <w:pPr>
                        <w:spacing w:line="276" w:lineRule="auto"/>
                        <w:jc w:val="right"/>
                        <w:rPr>
                          <w:rFonts w:asciiTheme="minorHAnsi" w:hAnsiTheme="minorHAnsi"/>
                          <w:color w:val="FFFFFF" w:themeColor="background1"/>
                          <w:sz w:val="22"/>
                          <w:lang w:val="es-419"/>
                        </w:rPr>
                      </w:pPr>
                      <w:r w:rsidRPr="00307B79">
                        <w:rPr>
                          <w:rFonts w:asciiTheme="minorHAnsi" w:hAnsiTheme="minorHAnsi"/>
                          <w:color w:val="FFFFFF" w:themeColor="background1"/>
                          <w:sz w:val="22"/>
                          <w:lang w:val="es-419"/>
                        </w:rPr>
                        <w:t xml:space="preserve">Doc. </w:t>
                      </w:r>
                      <w:r w:rsidR="00076B86" w:rsidRPr="00307B79">
                        <w:rPr>
                          <w:rFonts w:asciiTheme="minorHAnsi" w:hAnsiTheme="minorHAnsi"/>
                          <w:color w:val="FFFFFF" w:themeColor="background1"/>
                          <w:sz w:val="22"/>
                          <w:lang w:val="es-419"/>
                        </w:rPr>
                        <w:t>120</w:t>
                      </w:r>
                    </w:p>
                    <w:p w14:paraId="01D5CFED" w14:textId="295A98EC" w:rsidR="00627C9F" w:rsidRPr="00C25ADB" w:rsidRDefault="00796D9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627C9F" w:rsidRPr="00076B86">
                        <w:rPr>
                          <w:rFonts w:asciiTheme="minorHAnsi" w:hAnsiTheme="minorHAnsi"/>
                          <w:color w:val="FFFFFF" w:themeColor="background1"/>
                          <w:sz w:val="22"/>
                          <w:lang w:val="es-PA"/>
                        </w:rPr>
                        <w:t xml:space="preserve"> 20</w:t>
                      </w:r>
                      <w:r w:rsidR="00C23BA4" w:rsidRPr="00076B86">
                        <w:rPr>
                          <w:rFonts w:asciiTheme="minorHAnsi" w:hAnsiTheme="minorHAnsi"/>
                          <w:color w:val="FFFFFF" w:themeColor="background1"/>
                          <w:sz w:val="22"/>
                          <w:lang w:val="es-PA"/>
                        </w:rPr>
                        <w:t>2</w:t>
                      </w:r>
                      <w:r w:rsidR="00CA3F8F" w:rsidRPr="00076B86">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38E5E47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F21007">
                              <w:rPr>
                                <w:rFonts w:asciiTheme="majorHAnsi" w:hAnsiTheme="majorHAnsi"/>
                                <w:color w:val="0D0D0D" w:themeColor="text1" w:themeTint="F2"/>
                                <w:sz w:val="18"/>
                                <w:szCs w:val="22"/>
                                <w:lang w:val="es-ES"/>
                              </w:rPr>
                              <w:t>Aprobado electr</w:t>
                            </w:r>
                            <w:r w:rsidRPr="00F21007">
                              <w:rPr>
                                <w:rFonts w:asciiTheme="majorHAnsi" w:hAnsiTheme="majorHAnsi"/>
                                <w:color w:val="0D0D0D" w:themeColor="text1" w:themeTint="F2"/>
                                <w:sz w:val="18"/>
                                <w:szCs w:val="22"/>
                                <w:lang w:val="es-ES_tradnl"/>
                              </w:rPr>
                              <w:t>ónicamente</w:t>
                            </w:r>
                            <w:r w:rsidRPr="00F21007">
                              <w:rPr>
                                <w:rFonts w:asciiTheme="majorHAnsi" w:hAnsiTheme="majorHAnsi"/>
                                <w:color w:val="0D0D0D" w:themeColor="text1" w:themeTint="F2"/>
                                <w:sz w:val="18"/>
                                <w:szCs w:val="22"/>
                                <w:lang w:val="es-ES"/>
                              </w:rPr>
                              <w:t xml:space="preserve"> por la Comisión el </w:t>
                            </w:r>
                            <w:r w:rsidR="00F21007">
                              <w:rPr>
                                <w:rFonts w:asciiTheme="majorHAnsi" w:hAnsiTheme="majorHAnsi"/>
                                <w:color w:val="0D0D0D" w:themeColor="text1" w:themeTint="F2"/>
                                <w:sz w:val="18"/>
                                <w:szCs w:val="22"/>
                                <w:lang w:val="es-ES"/>
                              </w:rPr>
                              <w:t>17</w:t>
                            </w:r>
                            <w:r w:rsidRPr="00F21007">
                              <w:rPr>
                                <w:rFonts w:asciiTheme="majorHAnsi" w:hAnsiTheme="majorHAnsi"/>
                                <w:color w:val="0D0D0D" w:themeColor="text1" w:themeTint="F2"/>
                                <w:sz w:val="18"/>
                                <w:szCs w:val="22"/>
                                <w:lang w:val="es-ES"/>
                              </w:rPr>
                              <w:t xml:space="preserve"> de </w:t>
                            </w:r>
                            <w:r w:rsidR="00F21007">
                              <w:rPr>
                                <w:rFonts w:asciiTheme="majorHAnsi" w:hAnsiTheme="majorHAnsi"/>
                                <w:color w:val="0D0D0D" w:themeColor="text1" w:themeTint="F2"/>
                                <w:sz w:val="18"/>
                                <w:szCs w:val="22"/>
                                <w:lang w:val="es-ES"/>
                              </w:rPr>
                              <w:t>mayo</w:t>
                            </w:r>
                            <w:r w:rsidR="00F81BB8" w:rsidRPr="00F21007">
                              <w:rPr>
                                <w:rFonts w:asciiTheme="majorHAnsi" w:hAnsiTheme="majorHAnsi"/>
                                <w:color w:val="0D0D0D" w:themeColor="text1" w:themeTint="F2"/>
                                <w:sz w:val="18"/>
                                <w:szCs w:val="22"/>
                                <w:lang w:val="es-ES"/>
                              </w:rPr>
                              <w:t xml:space="preserve"> </w:t>
                            </w:r>
                            <w:r w:rsidRPr="00F21007">
                              <w:rPr>
                                <w:rFonts w:asciiTheme="majorHAnsi" w:hAnsiTheme="majorHAnsi"/>
                                <w:color w:val="0D0D0D" w:themeColor="text1" w:themeTint="F2"/>
                                <w:sz w:val="18"/>
                                <w:szCs w:val="22"/>
                                <w:lang w:val="es-ES"/>
                              </w:rPr>
                              <w:t>de 20</w:t>
                            </w:r>
                            <w:r w:rsidR="00C23BA4" w:rsidRPr="00F21007">
                              <w:rPr>
                                <w:rFonts w:asciiTheme="majorHAnsi" w:hAnsiTheme="majorHAnsi"/>
                                <w:color w:val="0D0D0D" w:themeColor="text1" w:themeTint="F2"/>
                                <w:sz w:val="18"/>
                                <w:szCs w:val="22"/>
                                <w:lang w:val="es-ES"/>
                              </w:rPr>
                              <w:t>2</w:t>
                            </w:r>
                            <w:r w:rsidR="00CA3F8F" w:rsidRPr="00F21007">
                              <w:rPr>
                                <w:rFonts w:asciiTheme="majorHAnsi" w:hAnsiTheme="majorHAnsi"/>
                                <w:color w:val="0D0D0D" w:themeColor="text1" w:themeTint="F2"/>
                                <w:sz w:val="18"/>
                                <w:szCs w:val="22"/>
                                <w:lang w:val="es-ES"/>
                              </w:rPr>
                              <w:t>2</w:t>
                            </w:r>
                            <w:r w:rsidR="00F21007">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38E5E47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F21007">
                        <w:rPr>
                          <w:rFonts w:asciiTheme="majorHAnsi" w:hAnsiTheme="majorHAnsi"/>
                          <w:color w:val="0D0D0D" w:themeColor="text1" w:themeTint="F2"/>
                          <w:sz w:val="18"/>
                          <w:szCs w:val="22"/>
                          <w:lang w:val="es-ES"/>
                        </w:rPr>
                        <w:t>Aprobado electr</w:t>
                      </w:r>
                      <w:r w:rsidRPr="00F21007">
                        <w:rPr>
                          <w:rFonts w:asciiTheme="majorHAnsi" w:hAnsiTheme="majorHAnsi"/>
                          <w:color w:val="0D0D0D" w:themeColor="text1" w:themeTint="F2"/>
                          <w:sz w:val="18"/>
                          <w:szCs w:val="22"/>
                          <w:lang w:val="es-ES_tradnl"/>
                        </w:rPr>
                        <w:t>ónicamente</w:t>
                      </w:r>
                      <w:r w:rsidRPr="00F21007">
                        <w:rPr>
                          <w:rFonts w:asciiTheme="majorHAnsi" w:hAnsiTheme="majorHAnsi"/>
                          <w:color w:val="0D0D0D" w:themeColor="text1" w:themeTint="F2"/>
                          <w:sz w:val="18"/>
                          <w:szCs w:val="22"/>
                          <w:lang w:val="es-ES"/>
                        </w:rPr>
                        <w:t xml:space="preserve"> por la Comisión el </w:t>
                      </w:r>
                      <w:r w:rsidR="00F21007">
                        <w:rPr>
                          <w:rFonts w:asciiTheme="majorHAnsi" w:hAnsiTheme="majorHAnsi"/>
                          <w:color w:val="0D0D0D" w:themeColor="text1" w:themeTint="F2"/>
                          <w:sz w:val="18"/>
                          <w:szCs w:val="22"/>
                          <w:lang w:val="es-ES"/>
                        </w:rPr>
                        <w:t>17</w:t>
                      </w:r>
                      <w:r w:rsidRPr="00F21007">
                        <w:rPr>
                          <w:rFonts w:asciiTheme="majorHAnsi" w:hAnsiTheme="majorHAnsi"/>
                          <w:color w:val="0D0D0D" w:themeColor="text1" w:themeTint="F2"/>
                          <w:sz w:val="18"/>
                          <w:szCs w:val="22"/>
                          <w:lang w:val="es-ES"/>
                        </w:rPr>
                        <w:t xml:space="preserve"> de </w:t>
                      </w:r>
                      <w:r w:rsidR="00F21007">
                        <w:rPr>
                          <w:rFonts w:asciiTheme="majorHAnsi" w:hAnsiTheme="majorHAnsi"/>
                          <w:color w:val="0D0D0D" w:themeColor="text1" w:themeTint="F2"/>
                          <w:sz w:val="18"/>
                          <w:szCs w:val="22"/>
                          <w:lang w:val="es-ES"/>
                        </w:rPr>
                        <w:t>mayo</w:t>
                      </w:r>
                      <w:r w:rsidR="00F81BB8" w:rsidRPr="00F21007">
                        <w:rPr>
                          <w:rFonts w:asciiTheme="majorHAnsi" w:hAnsiTheme="majorHAnsi"/>
                          <w:color w:val="0D0D0D" w:themeColor="text1" w:themeTint="F2"/>
                          <w:sz w:val="18"/>
                          <w:szCs w:val="22"/>
                          <w:lang w:val="es-ES"/>
                        </w:rPr>
                        <w:t xml:space="preserve"> </w:t>
                      </w:r>
                      <w:r w:rsidRPr="00F21007">
                        <w:rPr>
                          <w:rFonts w:asciiTheme="majorHAnsi" w:hAnsiTheme="majorHAnsi"/>
                          <w:color w:val="0D0D0D" w:themeColor="text1" w:themeTint="F2"/>
                          <w:sz w:val="18"/>
                          <w:szCs w:val="22"/>
                          <w:lang w:val="es-ES"/>
                        </w:rPr>
                        <w:t>de 20</w:t>
                      </w:r>
                      <w:r w:rsidR="00C23BA4" w:rsidRPr="00F21007">
                        <w:rPr>
                          <w:rFonts w:asciiTheme="majorHAnsi" w:hAnsiTheme="majorHAnsi"/>
                          <w:color w:val="0D0D0D" w:themeColor="text1" w:themeTint="F2"/>
                          <w:sz w:val="18"/>
                          <w:szCs w:val="22"/>
                          <w:lang w:val="es-ES"/>
                        </w:rPr>
                        <w:t>2</w:t>
                      </w:r>
                      <w:r w:rsidR="00CA3F8F" w:rsidRPr="00F21007">
                        <w:rPr>
                          <w:rFonts w:asciiTheme="majorHAnsi" w:hAnsiTheme="majorHAnsi"/>
                          <w:color w:val="0D0D0D" w:themeColor="text1" w:themeTint="F2"/>
                          <w:sz w:val="18"/>
                          <w:szCs w:val="22"/>
                          <w:lang w:val="es-ES"/>
                        </w:rPr>
                        <w:t>2</w:t>
                      </w:r>
                      <w:r w:rsidR="00F21007">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63C4188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F21007">
                              <w:rPr>
                                <w:rFonts w:asciiTheme="majorHAnsi" w:hAnsiTheme="majorHAnsi"/>
                                <w:color w:val="595959" w:themeColor="text1" w:themeTint="A6"/>
                                <w:sz w:val="18"/>
                                <w:szCs w:val="18"/>
                                <w:lang w:val="pt-BR"/>
                              </w:rPr>
                              <w:t xml:space="preserve">. </w:t>
                            </w:r>
                            <w:r w:rsidR="00F21007" w:rsidRPr="00517484">
                              <w:rPr>
                                <w:rFonts w:asciiTheme="majorHAnsi" w:hAnsiTheme="majorHAnsi"/>
                                <w:color w:val="595959" w:themeColor="text1" w:themeTint="A6"/>
                                <w:sz w:val="18"/>
                                <w:szCs w:val="18"/>
                                <w:lang w:val="pt-BR"/>
                              </w:rPr>
                              <w:t>117</w:t>
                            </w:r>
                            <w:r w:rsidR="007B05C4" w:rsidRPr="00517484">
                              <w:rPr>
                                <w:rFonts w:asciiTheme="majorHAnsi" w:hAnsiTheme="majorHAnsi"/>
                                <w:color w:val="595959" w:themeColor="text1" w:themeTint="A6"/>
                                <w:sz w:val="18"/>
                                <w:szCs w:val="18"/>
                                <w:lang w:val="pt-BR"/>
                              </w:rPr>
                              <w:t>/</w:t>
                            </w:r>
                            <w:r w:rsidR="00F21007" w:rsidRPr="00517484">
                              <w:rPr>
                                <w:rFonts w:asciiTheme="majorHAnsi" w:hAnsiTheme="majorHAnsi"/>
                                <w:color w:val="595959" w:themeColor="text1" w:themeTint="A6"/>
                                <w:sz w:val="18"/>
                                <w:szCs w:val="18"/>
                                <w:lang w:val="pt-BR"/>
                              </w:rPr>
                              <w:t>22</w:t>
                            </w:r>
                            <w:r w:rsidRPr="00517484">
                              <w:rPr>
                                <w:rFonts w:asciiTheme="majorHAnsi" w:hAnsiTheme="majorHAnsi"/>
                                <w:color w:val="595959" w:themeColor="text1" w:themeTint="A6"/>
                                <w:sz w:val="18"/>
                                <w:szCs w:val="18"/>
                                <w:lang w:val="pt-BR"/>
                              </w:rPr>
                              <w:t xml:space="preserve">. </w:t>
                            </w:r>
                            <w:r w:rsidR="000433C9" w:rsidRPr="00F21007">
                              <w:rPr>
                                <w:rFonts w:asciiTheme="majorHAnsi" w:hAnsiTheme="majorHAnsi"/>
                                <w:color w:val="595959" w:themeColor="text1" w:themeTint="A6"/>
                                <w:sz w:val="18"/>
                                <w:szCs w:val="18"/>
                                <w:lang w:val="es-ES_tradnl"/>
                              </w:rPr>
                              <w:t>Petici</w:t>
                            </w:r>
                            <w:r w:rsidR="000433C9" w:rsidRPr="00F21007">
                              <w:rPr>
                                <w:rFonts w:asciiTheme="majorHAnsi" w:hAnsiTheme="majorHAnsi"/>
                                <w:color w:val="595959" w:themeColor="text1" w:themeTint="A6"/>
                                <w:sz w:val="18"/>
                                <w:szCs w:val="18"/>
                                <w:lang w:val="es-ES"/>
                              </w:rPr>
                              <w:t xml:space="preserve">ón </w:t>
                            </w:r>
                            <w:r w:rsidR="00EC6187" w:rsidRPr="00F21007">
                              <w:rPr>
                                <w:rFonts w:asciiTheme="majorHAnsi" w:hAnsiTheme="majorHAnsi"/>
                                <w:color w:val="595959" w:themeColor="text1" w:themeTint="A6"/>
                                <w:sz w:val="18"/>
                                <w:szCs w:val="18"/>
                                <w:lang w:val="es-ES"/>
                              </w:rPr>
                              <w:t>239-13</w:t>
                            </w:r>
                            <w:r w:rsidR="000433C9" w:rsidRPr="00F21007">
                              <w:rPr>
                                <w:rFonts w:asciiTheme="majorHAnsi" w:hAnsiTheme="majorHAnsi"/>
                                <w:color w:val="595959" w:themeColor="text1" w:themeTint="A6"/>
                                <w:sz w:val="18"/>
                                <w:szCs w:val="18"/>
                                <w:lang w:val="es-ES"/>
                              </w:rPr>
                              <w:t xml:space="preserve">. </w:t>
                            </w:r>
                            <w:r w:rsidRPr="00F21007">
                              <w:rPr>
                                <w:rFonts w:asciiTheme="majorHAnsi" w:hAnsiTheme="majorHAnsi"/>
                                <w:color w:val="595959" w:themeColor="text1" w:themeTint="A6"/>
                                <w:sz w:val="18"/>
                                <w:szCs w:val="18"/>
                                <w:lang w:val="es-ES_tradnl"/>
                              </w:rPr>
                              <w:t xml:space="preserve">Admisibilidad. </w:t>
                            </w:r>
                            <w:r w:rsidR="00EC6187" w:rsidRPr="00F21007">
                              <w:rPr>
                                <w:rFonts w:asciiTheme="majorHAnsi" w:hAnsiTheme="majorHAnsi"/>
                                <w:color w:val="595959" w:themeColor="text1" w:themeTint="A6"/>
                                <w:sz w:val="18"/>
                                <w:szCs w:val="18"/>
                                <w:lang w:val="es-ES_tradnl"/>
                              </w:rPr>
                              <w:t>Leonardo Hernández</w:t>
                            </w:r>
                            <w:r w:rsidR="00B4482C">
                              <w:rPr>
                                <w:rFonts w:asciiTheme="majorHAnsi" w:hAnsiTheme="majorHAnsi"/>
                                <w:color w:val="595959" w:themeColor="text1" w:themeTint="A6"/>
                                <w:sz w:val="18"/>
                                <w:szCs w:val="18"/>
                                <w:lang w:val="es-ES_tradnl"/>
                              </w:rPr>
                              <w:t xml:space="preserve"> </w:t>
                            </w:r>
                            <w:r w:rsidR="00EC6187" w:rsidRPr="00F21007">
                              <w:rPr>
                                <w:rFonts w:asciiTheme="majorHAnsi" w:hAnsiTheme="majorHAnsi"/>
                                <w:color w:val="595959" w:themeColor="text1" w:themeTint="A6"/>
                                <w:sz w:val="18"/>
                                <w:szCs w:val="18"/>
                                <w:lang w:val="es-ES_tradnl"/>
                              </w:rPr>
                              <w:t>Aguirre</w:t>
                            </w:r>
                            <w:r w:rsidR="006B0D22" w:rsidRPr="006B0D22">
                              <w:rPr>
                                <w:rFonts w:asciiTheme="majorHAnsi" w:hAnsiTheme="majorHAnsi"/>
                                <w:color w:val="595959" w:themeColor="text1" w:themeTint="A6"/>
                                <w:sz w:val="18"/>
                                <w:szCs w:val="18"/>
                                <w:lang w:val="es-ES_tradnl"/>
                              </w:rPr>
                              <w:t xml:space="preserve"> </w:t>
                            </w:r>
                            <w:r w:rsidR="006B0D22">
                              <w:rPr>
                                <w:rFonts w:asciiTheme="majorHAnsi" w:hAnsiTheme="majorHAnsi"/>
                                <w:color w:val="595959" w:themeColor="text1" w:themeTint="A6"/>
                                <w:sz w:val="18"/>
                                <w:szCs w:val="18"/>
                                <w:lang w:val="es-ES_tradnl"/>
                              </w:rPr>
                              <w:t>y familiares</w:t>
                            </w:r>
                            <w:r w:rsidRPr="00F21007">
                              <w:rPr>
                                <w:rFonts w:asciiTheme="majorHAnsi" w:hAnsiTheme="majorHAnsi"/>
                                <w:color w:val="595959" w:themeColor="text1" w:themeTint="A6"/>
                                <w:sz w:val="18"/>
                                <w:szCs w:val="18"/>
                                <w:lang w:val="es-ES_tradnl"/>
                              </w:rPr>
                              <w:t xml:space="preserve">. </w:t>
                            </w:r>
                            <w:r w:rsidR="00EC6187" w:rsidRPr="00F21007">
                              <w:rPr>
                                <w:rFonts w:asciiTheme="majorHAnsi" w:hAnsiTheme="majorHAnsi"/>
                                <w:color w:val="595959" w:themeColor="text1" w:themeTint="A6"/>
                                <w:sz w:val="18"/>
                                <w:szCs w:val="18"/>
                                <w:lang w:val="es-ES_tradnl"/>
                              </w:rPr>
                              <w:t>Colombia</w:t>
                            </w:r>
                            <w:r w:rsidRPr="00F21007">
                              <w:rPr>
                                <w:rFonts w:asciiTheme="majorHAnsi" w:hAnsiTheme="majorHAnsi"/>
                                <w:color w:val="595959" w:themeColor="text1" w:themeTint="A6"/>
                                <w:sz w:val="18"/>
                                <w:szCs w:val="18"/>
                                <w:lang w:val="es-ES_tradnl"/>
                              </w:rPr>
                              <w:t xml:space="preserve">. </w:t>
                            </w:r>
                            <w:r w:rsidR="00517484">
                              <w:rPr>
                                <w:rFonts w:asciiTheme="majorHAnsi" w:hAnsiTheme="majorHAnsi"/>
                                <w:color w:val="595959" w:themeColor="text1" w:themeTint="A6"/>
                                <w:sz w:val="18"/>
                                <w:szCs w:val="18"/>
                                <w:lang w:val="es-ES"/>
                              </w:rPr>
                              <w:t>17 de mayo de 2022</w:t>
                            </w:r>
                            <w:r w:rsidRPr="00F2100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63C4188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F21007">
                        <w:rPr>
                          <w:rFonts w:asciiTheme="majorHAnsi" w:hAnsiTheme="majorHAnsi"/>
                          <w:color w:val="595959" w:themeColor="text1" w:themeTint="A6"/>
                          <w:sz w:val="18"/>
                          <w:szCs w:val="18"/>
                          <w:lang w:val="pt-BR"/>
                        </w:rPr>
                        <w:t xml:space="preserve">. </w:t>
                      </w:r>
                      <w:r w:rsidR="00F21007" w:rsidRPr="00517484">
                        <w:rPr>
                          <w:rFonts w:asciiTheme="majorHAnsi" w:hAnsiTheme="majorHAnsi"/>
                          <w:color w:val="595959" w:themeColor="text1" w:themeTint="A6"/>
                          <w:sz w:val="18"/>
                          <w:szCs w:val="18"/>
                          <w:lang w:val="pt-BR"/>
                        </w:rPr>
                        <w:t>117</w:t>
                      </w:r>
                      <w:r w:rsidR="007B05C4" w:rsidRPr="00517484">
                        <w:rPr>
                          <w:rFonts w:asciiTheme="majorHAnsi" w:hAnsiTheme="majorHAnsi"/>
                          <w:color w:val="595959" w:themeColor="text1" w:themeTint="A6"/>
                          <w:sz w:val="18"/>
                          <w:szCs w:val="18"/>
                          <w:lang w:val="pt-BR"/>
                        </w:rPr>
                        <w:t>/</w:t>
                      </w:r>
                      <w:r w:rsidR="00F21007" w:rsidRPr="00517484">
                        <w:rPr>
                          <w:rFonts w:asciiTheme="majorHAnsi" w:hAnsiTheme="majorHAnsi"/>
                          <w:color w:val="595959" w:themeColor="text1" w:themeTint="A6"/>
                          <w:sz w:val="18"/>
                          <w:szCs w:val="18"/>
                          <w:lang w:val="pt-BR"/>
                        </w:rPr>
                        <w:t>22</w:t>
                      </w:r>
                      <w:r w:rsidRPr="00517484">
                        <w:rPr>
                          <w:rFonts w:asciiTheme="majorHAnsi" w:hAnsiTheme="majorHAnsi"/>
                          <w:color w:val="595959" w:themeColor="text1" w:themeTint="A6"/>
                          <w:sz w:val="18"/>
                          <w:szCs w:val="18"/>
                          <w:lang w:val="pt-BR"/>
                        </w:rPr>
                        <w:t xml:space="preserve">. </w:t>
                      </w:r>
                      <w:r w:rsidR="000433C9" w:rsidRPr="00F21007">
                        <w:rPr>
                          <w:rFonts w:asciiTheme="majorHAnsi" w:hAnsiTheme="majorHAnsi"/>
                          <w:color w:val="595959" w:themeColor="text1" w:themeTint="A6"/>
                          <w:sz w:val="18"/>
                          <w:szCs w:val="18"/>
                          <w:lang w:val="es-ES_tradnl"/>
                        </w:rPr>
                        <w:t>Petici</w:t>
                      </w:r>
                      <w:r w:rsidR="000433C9" w:rsidRPr="00F21007">
                        <w:rPr>
                          <w:rFonts w:asciiTheme="majorHAnsi" w:hAnsiTheme="majorHAnsi"/>
                          <w:color w:val="595959" w:themeColor="text1" w:themeTint="A6"/>
                          <w:sz w:val="18"/>
                          <w:szCs w:val="18"/>
                          <w:lang w:val="es-ES"/>
                        </w:rPr>
                        <w:t xml:space="preserve">ón </w:t>
                      </w:r>
                      <w:r w:rsidR="00EC6187" w:rsidRPr="00F21007">
                        <w:rPr>
                          <w:rFonts w:asciiTheme="majorHAnsi" w:hAnsiTheme="majorHAnsi"/>
                          <w:color w:val="595959" w:themeColor="text1" w:themeTint="A6"/>
                          <w:sz w:val="18"/>
                          <w:szCs w:val="18"/>
                          <w:lang w:val="es-ES"/>
                        </w:rPr>
                        <w:t>239-13</w:t>
                      </w:r>
                      <w:r w:rsidR="000433C9" w:rsidRPr="00F21007">
                        <w:rPr>
                          <w:rFonts w:asciiTheme="majorHAnsi" w:hAnsiTheme="majorHAnsi"/>
                          <w:color w:val="595959" w:themeColor="text1" w:themeTint="A6"/>
                          <w:sz w:val="18"/>
                          <w:szCs w:val="18"/>
                          <w:lang w:val="es-ES"/>
                        </w:rPr>
                        <w:t xml:space="preserve">. </w:t>
                      </w:r>
                      <w:r w:rsidRPr="00F21007">
                        <w:rPr>
                          <w:rFonts w:asciiTheme="majorHAnsi" w:hAnsiTheme="majorHAnsi"/>
                          <w:color w:val="595959" w:themeColor="text1" w:themeTint="A6"/>
                          <w:sz w:val="18"/>
                          <w:szCs w:val="18"/>
                          <w:lang w:val="es-ES_tradnl"/>
                        </w:rPr>
                        <w:t xml:space="preserve">Admisibilidad. </w:t>
                      </w:r>
                      <w:r w:rsidR="00EC6187" w:rsidRPr="00F21007">
                        <w:rPr>
                          <w:rFonts w:asciiTheme="majorHAnsi" w:hAnsiTheme="majorHAnsi"/>
                          <w:color w:val="595959" w:themeColor="text1" w:themeTint="A6"/>
                          <w:sz w:val="18"/>
                          <w:szCs w:val="18"/>
                          <w:lang w:val="es-ES_tradnl"/>
                        </w:rPr>
                        <w:t>Leonardo Hernández</w:t>
                      </w:r>
                      <w:r w:rsidR="00B4482C">
                        <w:rPr>
                          <w:rFonts w:asciiTheme="majorHAnsi" w:hAnsiTheme="majorHAnsi"/>
                          <w:color w:val="595959" w:themeColor="text1" w:themeTint="A6"/>
                          <w:sz w:val="18"/>
                          <w:szCs w:val="18"/>
                          <w:lang w:val="es-ES_tradnl"/>
                        </w:rPr>
                        <w:t xml:space="preserve"> </w:t>
                      </w:r>
                      <w:r w:rsidR="00EC6187" w:rsidRPr="00F21007">
                        <w:rPr>
                          <w:rFonts w:asciiTheme="majorHAnsi" w:hAnsiTheme="majorHAnsi"/>
                          <w:color w:val="595959" w:themeColor="text1" w:themeTint="A6"/>
                          <w:sz w:val="18"/>
                          <w:szCs w:val="18"/>
                          <w:lang w:val="es-ES_tradnl"/>
                        </w:rPr>
                        <w:t>Aguirre</w:t>
                      </w:r>
                      <w:r w:rsidR="006B0D22" w:rsidRPr="006B0D22">
                        <w:rPr>
                          <w:rFonts w:asciiTheme="majorHAnsi" w:hAnsiTheme="majorHAnsi"/>
                          <w:color w:val="595959" w:themeColor="text1" w:themeTint="A6"/>
                          <w:sz w:val="18"/>
                          <w:szCs w:val="18"/>
                          <w:lang w:val="es-ES_tradnl"/>
                        </w:rPr>
                        <w:t xml:space="preserve"> </w:t>
                      </w:r>
                      <w:r w:rsidR="006B0D22">
                        <w:rPr>
                          <w:rFonts w:asciiTheme="majorHAnsi" w:hAnsiTheme="majorHAnsi"/>
                          <w:color w:val="595959" w:themeColor="text1" w:themeTint="A6"/>
                          <w:sz w:val="18"/>
                          <w:szCs w:val="18"/>
                          <w:lang w:val="es-ES_tradnl"/>
                        </w:rPr>
                        <w:t>y familiares</w:t>
                      </w:r>
                      <w:r w:rsidRPr="00F21007">
                        <w:rPr>
                          <w:rFonts w:asciiTheme="majorHAnsi" w:hAnsiTheme="majorHAnsi"/>
                          <w:color w:val="595959" w:themeColor="text1" w:themeTint="A6"/>
                          <w:sz w:val="18"/>
                          <w:szCs w:val="18"/>
                          <w:lang w:val="es-ES_tradnl"/>
                        </w:rPr>
                        <w:t xml:space="preserve">. </w:t>
                      </w:r>
                      <w:r w:rsidR="00EC6187" w:rsidRPr="00F21007">
                        <w:rPr>
                          <w:rFonts w:asciiTheme="majorHAnsi" w:hAnsiTheme="majorHAnsi"/>
                          <w:color w:val="595959" w:themeColor="text1" w:themeTint="A6"/>
                          <w:sz w:val="18"/>
                          <w:szCs w:val="18"/>
                          <w:lang w:val="es-ES_tradnl"/>
                        </w:rPr>
                        <w:t>Colombia</w:t>
                      </w:r>
                      <w:r w:rsidRPr="00F21007">
                        <w:rPr>
                          <w:rFonts w:asciiTheme="majorHAnsi" w:hAnsiTheme="majorHAnsi"/>
                          <w:color w:val="595959" w:themeColor="text1" w:themeTint="A6"/>
                          <w:sz w:val="18"/>
                          <w:szCs w:val="18"/>
                          <w:lang w:val="es-ES_tradnl"/>
                        </w:rPr>
                        <w:t xml:space="preserve">. </w:t>
                      </w:r>
                      <w:r w:rsidR="00517484">
                        <w:rPr>
                          <w:rFonts w:asciiTheme="majorHAnsi" w:hAnsiTheme="majorHAnsi"/>
                          <w:color w:val="595959" w:themeColor="text1" w:themeTint="A6"/>
                          <w:sz w:val="18"/>
                          <w:szCs w:val="18"/>
                          <w:lang w:val="es-ES"/>
                        </w:rPr>
                        <w:t>17 de mayo de 2022</w:t>
                      </w:r>
                      <w:r w:rsidRPr="00F21007">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15A59E50"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448F364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0DB71AE3" w:rsidR="0070697F" w:rsidRDefault="00B4482C"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9CA0C02">
                <wp:simplePos x="0" y="0"/>
                <wp:positionH relativeFrom="column">
                  <wp:posOffset>1306830</wp:posOffset>
                </wp:positionH>
                <wp:positionV relativeFrom="paragraph">
                  <wp:posOffset>519793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05B15D25" w:rsidR="00D72DC6" w:rsidRPr="00D72DC6" w:rsidRDefault="00B4482C" w:rsidP="00F02AD1">
                            <w:pPr>
                              <w:rPr>
                                <w:color w:val="FFFFFF" w:themeColor="background1"/>
                                <w14:textFill>
                                  <w14:noFill/>
                                </w14:textFill>
                              </w:rPr>
                            </w:pPr>
                            <w:r>
                              <w:rPr>
                                <w:noProof/>
                                <w:color w:val="FFFFFF" w:themeColor="background1"/>
                              </w:rPr>
                              <w:drawing>
                                <wp:inline distT="0" distB="0" distL="0" distR="0" wp14:anchorId="004EFA36" wp14:editId="70E18BB5">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2.9pt;margin-top:40.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" fillcolor="white [3201]" stroked="f" strokeweight=".5pt">
                <v:textbox>
                  <w:txbxContent>
                    <w:p w14:paraId="2786CDA1" w14:textId="05B15D25" w:rsidR="00D72DC6" w:rsidRPr="00D72DC6" w:rsidRDefault="00B4482C" w:rsidP="00F02AD1">
                      <w:pPr>
                        <w:rPr>
                          <w:color w:val="FFFFFF" w:themeColor="background1"/>
                          <w14:textFill>
                            <w14:noFill/>
                          </w14:textFill>
                        </w:rPr>
                      </w:pPr>
                      <w:r>
                        <w:rPr>
                          <w:noProof/>
                          <w:color w:val="FFFFFF" w:themeColor="background1"/>
                        </w:rPr>
                        <w:drawing>
                          <wp:inline distT="0" distB="0" distL="0" distR="0" wp14:anchorId="004EFA36" wp14:editId="70E18BB5">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251EC4D6" w14:textId="77777777" w:rsidTr="00FC3490">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7124A019" w14:textId="7326BFE2" w:rsidR="003239B8" w:rsidRPr="000D05CB" w:rsidRDefault="00EC6187" w:rsidP="008D2290">
            <w:pPr>
              <w:jc w:val="both"/>
              <w:rPr>
                <w:rFonts w:ascii="Cambria" w:hAnsi="Cambria"/>
                <w:bCs/>
                <w:sz w:val="20"/>
                <w:szCs w:val="20"/>
              </w:rPr>
            </w:pPr>
            <w:r>
              <w:rPr>
                <w:rFonts w:ascii="Cambria" w:hAnsi="Cambria"/>
                <w:bCs/>
                <w:sz w:val="20"/>
                <w:szCs w:val="20"/>
              </w:rPr>
              <w:t>Leonardo Hernández Aguirre</w:t>
            </w:r>
          </w:p>
        </w:tc>
      </w:tr>
      <w:tr w:rsidR="003239B8" w:rsidRPr="008B160A" w14:paraId="73B5DC3A" w14:textId="77777777" w:rsidTr="00FC3490">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2F07A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B4F7E87" w14:textId="6B850C0D" w:rsidR="003239B8" w:rsidRPr="000D05CB" w:rsidRDefault="00EC6187" w:rsidP="008D2290">
            <w:pPr>
              <w:jc w:val="both"/>
              <w:rPr>
                <w:rFonts w:ascii="Cambria" w:hAnsi="Cambria"/>
                <w:bCs/>
                <w:sz w:val="20"/>
                <w:szCs w:val="20"/>
                <w:lang w:val="es-ES"/>
              </w:rPr>
            </w:pPr>
            <w:r>
              <w:rPr>
                <w:rFonts w:ascii="Cambria" w:hAnsi="Cambria"/>
                <w:bCs/>
                <w:sz w:val="20"/>
                <w:szCs w:val="20"/>
                <w:lang w:val="es-ES"/>
              </w:rPr>
              <w:t>Leonardo Hernández Aguirre y familiares</w:t>
            </w:r>
            <w:r w:rsidR="00AC21E1">
              <w:rPr>
                <w:rStyle w:val="FootnoteReference"/>
                <w:rFonts w:ascii="Cambria" w:hAnsi="Cambria"/>
                <w:bCs/>
                <w:sz w:val="20"/>
                <w:szCs w:val="20"/>
                <w:lang w:val="es-ES"/>
              </w:rPr>
              <w:footnoteReference w:id="2"/>
            </w:r>
          </w:p>
        </w:tc>
      </w:tr>
      <w:tr w:rsidR="003239B8" w14:paraId="675EB5A9" w14:textId="77777777" w:rsidTr="00FC3490">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6BC7B459" w14:textId="7B1C057C" w:rsidR="003239B8" w:rsidRPr="000D05CB" w:rsidRDefault="00EC6187"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3"/>
            </w:r>
          </w:p>
        </w:tc>
      </w:tr>
      <w:tr w:rsidR="00223A29" w:rsidRPr="008B160A" w14:paraId="0DD95EE1" w14:textId="77777777" w:rsidTr="00FC3490">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4848044A" w14:textId="5194A742" w:rsidR="00223A29" w:rsidRPr="00C346E8" w:rsidRDefault="00C346E8" w:rsidP="008D2290">
            <w:pPr>
              <w:jc w:val="both"/>
              <w:rPr>
                <w:rFonts w:ascii="Cambria" w:hAnsi="Cambria"/>
                <w:bCs/>
                <w:sz w:val="20"/>
                <w:szCs w:val="20"/>
                <w:lang w:val="es-CO"/>
              </w:rPr>
            </w:pPr>
            <w:r w:rsidRPr="00C346E8">
              <w:rPr>
                <w:rFonts w:ascii="Cambria" w:hAnsi="Cambria"/>
                <w:bCs/>
                <w:sz w:val="20"/>
                <w:szCs w:val="20"/>
                <w:lang w:val="es-CO"/>
              </w:rPr>
              <w:t>Artículos 7 (libertad personal), 8 (garantías judiciales), 11 (p</w:t>
            </w:r>
            <w:r>
              <w:rPr>
                <w:rFonts w:ascii="Cambria" w:hAnsi="Cambria"/>
                <w:bCs/>
                <w:sz w:val="20"/>
                <w:szCs w:val="20"/>
                <w:lang w:val="es-CO"/>
              </w:rPr>
              <w:t>rotección de la honra y dignidad), 24 (igualdad ante la ley), 25 (protección judicial) y 26 (desarrollo progresivo de los derechos sociales, económicos y culturales) de la Convención Americana sobre Derechos Humanos</w:t>
            </w:r>
            <w:r>
              <w:rPr>
                <w:rStyle w:val="FootnoteReference"/>
                <w:rFonts w:ascii="Cambria" w:hAnsi="Cambria"/>
                <w:bCs/>
                <w:sz w:val="20"/>
                <w:szCs w:val="20"/>
                <w:lang w:val="es-CO"/>
              </w:rPr>
              <w:footnoteReference w:id="4"/>
            </w:r>
            <w:r w:rsidRPr="00C346E8">
              <w:rPr>
                <w:rFonts w:ascii="Cambria" w:hAnsi="Cambria"/>
                <w:bCs/>
                <w:sz w:val="20"/>
                <w:szCs w:val="20"/>
                <w:lang w:val="es-CO"/>
              </w:rPr>
              <w:t xml:space="preserve"> </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2CF459F4" w14:textId="77777777" w:rsidTr="00FC3490">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21574B66" w14:textId="2B67134D" w:rsidR="004C2312" w:rsidRPr="003239B8" w:rsidRDefault="00A80D42" w:rsidP="002625EA">
            <w:pPr>
              <w:jc w:val="both"/>
              <w:rPr>
                <w:rFonts w:ascii="Cambria" w:hAnsi="Cambria"/>
                <w:bCs/>
                <w:sz w:val="20"/>
                <w:szCs w:val="20"/>
                <w:lang w:val="es-ES"/>
              </w:rPr>
            </w:pPr>
            <w:r>
              <w:rPr>
                <w:rFonts w:ascii="Cambria" w:hAnsi="Cambria"/>
                <w:bCs/>
                <w:sz w:val="20"/>
                <w:szCs w:val="20"/>
                <w:lang w:val="es-ES"/>
              </w:rPr>
              <w:t>17 de enero de 2013</w:t>
            </w:r>
          </w:p>
        </w:tc>
      </w:tr>
      <w:tr w:rsidR="00131425" w:rsidRPr="00EC6187" w14:paraId="3193D795" w14:textId="77777777" w:rsidTr="00FC3490">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7AEA243" w14:textId="5BA93433" w:rsidR="00131425" w:rsidRPr="003239B8" w:rsidRDefault="00456003" w:rsidP="002625EA">
            <w:pPr>
              <w:jc w:val="both"/>
              <w:rPr>
                <w:rFonts w:ascii="Cambria" w:hAnsi="Cambria"/>
                <w:bCs/>
                <w:sz w:val="20"/>
                <w:szCs w:val="20"/>
                <w:lang w:val="es-ES"/>
              </w:rPr>
            </w:pPr>
            <w:r>
              <w:rPr>
                <w:rFonts w:ascii="Cambria" w:hAnsi="Cambria"/>
                <w:bCs/>
                <w:sz w:val="20"/>
                <w:szCs w:val="20"/>
                <w:lang w:val="es-ES"/>
              </w:rPr>
              <w:t>31 de agosto de 2015</w:t>
            </w:r>
          </w:p>
        </w:tc>
      </w:tr>
      <w:tr w:rsidR="004C2312" w:rsidRPr="00EC6187" w14:paraId="009C173E" w14:textId="77777777" w:rsidTr="00FC3490">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27CD0DED" w14:textId="19494644" w:rsidR="004C2312" w:rsidRPr="003239B8" w:rsidRDefault="00456003" w:rsidP="008D2290">
            <w:pPr>
              <w:jc w:val="both"/>
              <w:rPr>
                <w:rFonts w:ascii="Cambria" w:hAnsi="Cambria"/>
                <w:bCs/>
                <w:sz w:val="20"/>
                <w:szCs w:val="20"/>
                <w:lang w:val="es-ES"/>
              </w:rPr>
            </w:pPr>
            <w:r>
              <w:rPr>
                <w:rFonts w:ascii="Cambria" w:hAnsi="Cambria"/>
                <w:bCs/>
                <w:sz w:val="20"/>
                <w:szCs w:val="20"/>
                <w:lang w:val="es-ES"/>
              </w:rPr>
              <w:t>2 de marzo de 2016</w:t>
            </w:r>
          </w:p>
        </w:tc>
      </w:tr>
      <w:tr w:rsidR="004C2312" w:rsidRPr="004A6A54" w14:paraId="00267AB8" w14:textId="77777777" w:rsidTr="00FC3490">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37B66E1" w14:textId="0C87DCB4" w:rsidR="004C2312" w:rsidRPr="003239B8" w:rsidRDefault="00F12593" w:rsidP="008D2290">
            <w:pPr>
              <w:jc w:val="both"/>
              <w:rPr>
                <w:rFonts w:ascii="Cambria" w:hAnsi="Cambria"/>
                <w:bCs/>
                <w:sz w:val="20"/>
                <w:szCs w:val="20"/>
                <w:lang w:val="es-ES"/>
              </w:rPr>
            </w:pPr>
            <w:r>
              <w:rPr>
                <w:rFonts w:ascii="Cambria" w:hAnsi="Cambria"/>
                <w:bCs/>
                <w:sz w:val="20"/>
                <w:szCs w:val="20"/>
                <w:lang w:val="es-ES"/>
              </w:rPr>
              <w:t>28 de noviembre de 2016</w:t>
            </w:r>
          </w:p>
        </w:tc>
      </w:tr>
      <w:tr w:rsidR="004C2312" w:rsidRPr="008B160A" w14:paraId="23EBE41E" w14:textId="77777777" w:rsidTr="00FC3490">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7C1099DE" w14:textId="4256F497" w:rsidR="004C2312" w:rsidRPr="003239B8" w:rsidRDefault="00FD568B" w:rsidP="008D2290">
            <w:pPr>
              <w:jc w:val="both"/>
              <w:rPr>
                <w:rFonts w:ascii="Cambria" w:hAnsi="Cambria"/>
                <w:bCs/>
                <w:sz w:val="20"/>
                <w:szCs w:val="20"/>
                <w:lang w:val="es-ES"/>
              </w:rPr>
            </w:pPr>
            <w:r>
              <w:rPr>
                <w:rFonts w:ascii="Cambria" w:hAnsi="Cambria"/>
                <w:bCs/>
                <w:sz w:val="20"/>
                <w:szCs w:val="20"/>
                <w:lang w:val="es-ES"/>
              </w:rPr>
              <w:t>17 de marzo de 2020</w:t>
            </w:r>
            <w:r w:rsidR="00EC6689">
              <w:rPr>
                <w:rFonts w:ascii="Cambria" w:hAnsi="Cambria"/>
                <w:bCs/>
                <w:sz w:val="20"/>
                <w:szCs w:val="20"/>
                <w:lang w:val="es-ES"/>
              </w:rPr>
              <w:t xml:space="preserve"> y 10 de noviembre de 2021</w:t>
            </w:r>
          </w:p>
        </w:tc>
      </w:tr>
      <w:tr w:rsidR="004C2312" w:rsidRPr="009111EC" w14:paraId="567FB8A3" w14:textId="77777777" w:rsidTr="00FC3490">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792D360E" w14:textId="3EEEBB70" w:rsidR="004C2312" w:rsidRPr="009111EC" w:rsidRDefault="00FD568B" w:rsidP="008D2290">
            <w:pPr>
              <w:jc w:val="both"/>
              <w:rPr>
                <w:rFonts w:ascii="Cambria" w:hAnsi="Cambria"/>
                <w:bCs/>
                <w:sz w:val="20"/>
                <w:szCs w:val="20"/>
              </w:rPr>
            </w:pPr>
            <w:r>
              <w:rPr>
                <w:rFonts w:ascii="Cambria" w:hAnsi="Cambria"/>
                <w:bCs/>
                <w:sz w:val="20"/>
                <w:szCs w:val="20"/>
              </w:rPr>
              <w:t>20 de mayo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68D79FF4" w:rsidR="003239B8" w:rsidRPr="00B3745F" w:rsidRDefault="00A80D42"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7571EE5C" w:rsidR="003239B8" w:rsidRPr="00B3745F" w:rsidRDefault="00A80D42"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5EA76EB4" w:rsidR="003239B8" w:rsidRPr="00B3745F" w:rsidRDefault="00A80D42" w:rsidP="008D2290">
            <w:pPr>
              <w:rPr>
                <w:rFonts w:ascii="Cambria" w:hAnsi="Cambria"/>
                <w:bCs/>
                <w:sz w:val="20"/>
                <w:szCs w:val="20"/>
              </w:rPr>
            </w:pPr>
            <w:r>
              <w:rPr>
                <w:rFonts w:ascii="Cambria" w:hAnsi="Cambria"/>
                <w:bCs/>
                <w:sz w:val="20"/>
                <w:szCs w:val="20"/>
              </w:rPr>
              <w:t>Sí</w:t>
            </w:r>
          </w:p>
        </w:tc>
      </w:tr>
      <w:tr w:rsidR="003239B8" w:rsidRPr="008B160A"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0655634D" w:rsidR="003239B8" w:rsidRPr="00B3745F" w:rsidRDefault="00A80D42"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7403B5">
              <w:rPr>
                <w:rFonts w:asciiTheme="majorHAnsi" w:hAnsiTheme="majorHAnsi"/>
                <w:bCs/>
                <w:sz w:val="20"/>
                <w:szCs w:val="20"/>
                <w:lang w:val="es-ES"/>
              </w:rPr>
              <w:t>(depósito del instrumento de ratificación realizado el 31 de julio de 1973)</w:t>
            </w:r>
          </w:p>
        </w:tc>
      </w:tr>
    </w:tbl>
    <w:p w14:paraId="090C088B" w14:textId="35031B5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C0E4C" w:rsidRPr="003239B8">
        <w:rPr>
          <w:rFonts w:asciiTheme="majorHAnsi" w:hAnsiTheme="majorHAnsi"/>
          <w:b/>
          <w:bCs/>
          <w:sz w:val="20"/>
          <w:szCs w:val="20"/>
          <w:lang w:val="es-ES"/>
        </w:rPr>
        <w:t>INTERNACIONAL</w:t>
      </w:r>
      <w:r w:rsidR="00DC0E4C">
        <w:rPr>
          <w:rFonts w:asciiTheme="majorHAnsi" w:hAnsiTheme="majorHAnsi"/>
          <w:b/>
          <w:bCs/>
          <w:sz w:val="20"/>
          <w:szCs w:val="20"/>
          <w:lang w:val="es-ES"/>
        </w:rPr>
        <w:t xml:space="preserve">, </w:t>
      </w:r>
      <w:r w:rsidR="00DC0E4C"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C6187"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65CD62BB" w:rsidR="00EE00E9" w:rsidRPr="00DC24E3" w:rsidRDefault="00892E1B" w:rsidP="008D2290">
            <w:pPr>
              <w:jc w:val="both"/>
              <w:rPr>
                <w:rFonts w:ascii="Cambria" w:hAnsi="Cambria"/>
                <w:bCs/>
                <w:sz w:val="20"/>
                <w:szCs w:val="20"/>
                <w:lang w:val="es-ES"/>
              </w:rPr>
            </w:pPr>
            <w:r>
              <w:rPr>
                <w:rFonts w:ascii="Cambria" w:hAnsi="Cambria"/>
                <w:bCs/>
                <w:sz w:val="20"/>
                <w:szCs w:val="20"/>
                <w:lang w:val="es-ES"/>
              </w:rPr>
              <w:t>No</w:t>
            </w:r>
          </w:p>
        </w:tc>
      </w:tr>
      <w:tr w:rsidR="003239B8" w:rsidRPr="008B160A"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61C54287" w:rsidR="003239B8" w:rsidRPr="00892E1B" w:rsidRDefault="00892E1B" w:rsidP="008D2290">
            <w:pPr>
              <w:jc w:val="both"/>
              <w:rPr>
                <w:rFonts w:ascii="Cambria" w:hAnsi="Cambria"/>
                <w:bCs/>
                <w:sz w:val="20"/>
                <w:szCs w:val="20"/>
                <w:lang w:val="es-CO"/>
              </w:rPr>
            </w:pPr>
            <w:r w:rsidRPr="00892E1B">
              <w:rPr>
                <w:rFonts w:ascii="Cambria" w:hAnsi="Cambria"/>
                <w:bCs/>
                <w:sz w:val="20"/>
                <w:szCs w:val="20"/>
                <w:lang w:val="es-CO"/>
              </w:rPr>
              <w:t>Artículos 8 (garantías judiciales)</w:t>
            </w:r>
            <w:r w:rsidR="00E44E9B">
              <w:rPr>
                <w:rFonts w:ascii="Cambria" w:hAnsi="Cambria"/>
                <w:bCs/>
                <w:sz w:val="20"/>
                <w:szCs w:val="20"/>
                <w:lang w:val="es-CO"/>
              </w:rPr>
              <w:t>,</w:t>
            </w:r>
            <w:r w:rsidRPr="00892E1B">
              <w:rPr>
                <w:rFonts w:ascii="Cambria" w:hAnsi="Cambria"/>
                <w:bCs/>
                <w:sz w:val="20"/>
                <w:szCs w:val="20"/>
                <w:lang w:val="es-CO"/>
              </w:rPr>
              <w:t xml:space="preserve"> 25 (p</w:t>
            </w:r>
            <w:r>
              <w:rPr>
                <w:rFonts w:ascii="Cambria" w:hAnsi="Cambria"/>
                <w:bCs/>
                <w:sz w:val="20"/>
                <w:szCs w:val="20"/>
                <w:lang w:val="es-CO"/>
              </w:rPr>
              <w:t>rotección judicial)</w:t>
            </w:r>
            <w:r w:rsidR="00E44E9B">
              <w:rPr>
                <w:rFonts w:ascii="Cambria" w:hAnsi="Cambria"/>
                <w:bCs/>
                <w:sz w:val="20"/>
                <w:szCs w:val="20"/>
                <w:lang w:val="es-CO"/>
              </w:rPr>
              <w:t xml:space="preserve"> y 26 (derechos económicos, sociales y culturales)</w:t>
            </w:r>
            <w:r>
              <w:rPr>
                <w:rFonts w:ascii="Cambria" w:hAnsi="Cambria"/>
                <w:bCs/>
                <w:sz w:val="20"/>
                <w:szCs w:val="20"/>
                <w:lang w:val="es-CO"/>
              </w:rPr>
              <w:t xml:space="preserve"> de la Convención Americana, en conexión con su artículo 1.1 (obligación de respetar los derechos)</w:t>
            </w:r>
          </w:p>
        </w:tc>
      </w:tr>
      <w:tr w:rsidR="003239B8" w:rsidRPr="008B160A"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5D1421C2" w:rsidR="003239B8" w:rsidRPr="00DC24E3" w:rsidRDefault="00892E1B" w:rsidP="008D2290">
            <w:pPr>
              <w:rPr>
                <w:rFonts w:ascii="Cambria" w:hAnsi="Cambria"/>
                <w:bCs/>
                <w:sz w:val="20"/>
                <w:szCs w:val="20"/>
                <w:lang w:val="es-ES"/>
              </w:rPr>
            </w:pPr>
            <w:r>
              <w:rPr>
                <w:rFonts w:ascii="Cambria" w:hAnsi="Cambria"/>
                <w:bCs/>
                <w:sz w:val="20"/>
                <w:szCs w:val="20"/>
                <w:lang w:val="es-ES"/>
              </w:rPr>
              <w:t>Sí, e</w:t>
            </w:r>
            <w:r w:rsidR="00EF3070">
              <w:rPr>
                <w:rFonts w:ascii="Cambria" w:hAnsi="Cambria"/>
                <w:bCs/>
                <w:sz w:val="20"/>
                <w:szCs w:val="20"/>
                <w:lang w:val="es-ES"/>
              </w:rPr>
              <w:t>l 25 de febrero de 2013, e</w:t>
            </w:r>
            <w:r>
              <w:rPr>
                <w:rFonts w:ascii="Cambria" w:hAnsi="Cambria"/>
                <w:bCs/>
                <w:sz w:val="20"/>
                <w:szCs w:val="20"/>
                <w:lang w:val="es-ES"/>
              </w:rPr>
              <w:t>n los términos de la Sección VI</w:t>
            </w:r>
          </w:p>
        </w:tc>
      </w:tr>
      <w:tr w:rsidR="003239B8" w:rsidRPr="008B160A"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B338EAC" w14:textId="562CF001" w:rsidR="003239B8" w:rsidRPr="00892E1B" w:rsidRDefault="00892E1B" w:rsidP="008D2290">
            <w:pPr>
              <w:rPr>
                <w:rFonts w:ascii="Cambria" w:hAnsi="Cambria"/>
                <w:bCs/>
                <w:sz w:val="20"/>
                <w:szCs w:val="20"/>
                <w:lang w:val="es-CO"/>
              </w:rPr>
            </w:pPr>
            <w:r w:rsidRPr="00892E1B">
              <w:rPr>
                <w:rFonts w:ascii="Cambria" w:hAnsi="Cambria"/>
                <w:bCs/>
                <w:sz w:val="20"/>
                <w:szCs w:val="20"/>
                <w:lang w:val="es-CO"/>
              </w:rPr>
              <w:t>Sí, en los términos d</w:t>
            </w:r>
            <w:r>
              <w:rPr>
                <w:rFonts w:ascii="Cambria" w:hAnsi="Cambria"/>
                <w:bCs/>
                <w:sz w:val="20"/>
                <w:szCs w:val="20"/>
                <w:lang w:val="es-CO"/>
              </w:rPr>
              <w:t>e la Sección VI</w:t>
            </w:r>
          </w:p>
        </w:tc>
      </w:tr>
    </w:tbl>
    <w:p w14:paraId="0546C8F0" w14:textId="77777777" w:rsidR="00E44E9B" w:rsidRDefault="00E44E9B" w:rsidP="003239B8">
      <w:pPr>
        <w:spacing w:before="240" w:after="240"/>
        <w:ind w:firstLine="720"/>
        <w:jc w:val="both"/>
        <w:rPr>
          <w:rFonts w:asciiTheme="majorHAnsi" w:hAnsiTheme="majorHAnsi"/>
          <w:b/>
          <w:sz w:val="20"/>
          <w:szCs w:val="20"/>
          <w:lang w:val="es-UY"/>
        </w:rPr>
      </w:pPr>
    </w:p>
    <w:p w14:paraId="20F8626A" w14:textId="67961F97" w:rsidR="003239B8" w:rsidRPr="005E5BFB" w:rsidRDefault="00223A29" w:rsidP="003239B8">
      <w:pPr>
        <w:spacing w:before="240" w:after="240"/>
        <w:ind w:firstLine="720"/>
        <w:jc w:val="both"/>
        <w:rPr>
          <w:rFonts w:asciiTheme="majorHAnsi" w:hAnsiTheme="majorHAnsi"/>
          <w:b/>
          <w:sz w:val="20"/>
          <w:szCs w:val="20"/>
          <w:lang w:val="es-ES_tradnl"/>
        </w:rPr>
      </w:pPr>
      <w:r w:rsidRPr="005E5BFB">
        <w:rPr>
          <w:rFonts w:asciiTheme="majorHAnsi" w:hAnsiTheme="majorHAnsi"/>
          <w:b/>
          <w:sz w:val="20"/>
          <w:szCs w:val="20"/>
          <w:lang w:val="es-ES_tradnl"/>
        </w:rPr>
        <w:lastRenderedPageBreak/>
        <w:t xml:space="preserve">V. </w:t>
      </w:r>
      <w:r w:rsidRPr="005E5BFB">
        <w:rPr>
          <w:rFonts w:asciiTheme="majorHAnsi" w:hAnsiTheme="majorHAnsi"/>
          <w:b/>
          <w:sz w:val="20"/>
          <w:szCs w:val="20"/>
          <w:lang w:val="es-ES_tradnl"/>
        </w:rPr>
        <w:tab/>
      </w:r>
      <w:r w:rsidR="003239B8" w:rsidRPr="005E5BFB">
        <w:rPr>
          <w:rFonts w:asciiTheme="majorHAnsi" w:hAnsiTheme="majorHAnsi"/>
          <w:b/>
          <w:sz w:val="20"/>
          <w:szCs w:val="20"/>
          <w:lang w:val="es-ES_tradnl"/>
        </w:rPr>
        <w:t xml:space="preserve">HECHOS ALEGADOS </w:t>
      </w:r>
    </w:p>
    <w:p w14:paraId="294F59DD" w14:textId="459AAA09" w:rsidR="00A11E44"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1. </w:t>
      </w:r>
      <w:r w:rsidR="00DC0E4C" w:rsidRPr="005E5BFB">
        <w:rPr>
          <w:rFonts w:ascii="Cambria" w:hAnsi="Cambria"/>
          <w:sz w:val="20"/>
          <w:szCs w:val="20"/>
          <w:lang w:val="es-ES_tradnl"/>
        </w:rPr>
        <w:tab/>
      </w:r>
      <w:r w:rsidR="00A80D42" w:rsidRPr="005E5BFB">
        <w:rPr>
          <w:rFonts w:ascii="Cambria" w:hAnsi="Cambria"/>
          <w:sz w:val="20"/>
          <w:szCs w:val="20"/>
          <w:lang w:val="es-ES_tradnl"/>
        </w:rPr>
        <w:t>La parte peticionaria alega la responsabilidad internacional de Colombia por la violación de los derechos humanos del señor Leonardo Hernández Aguirre, en razón de su procesamiento y condena penales con desconocimiento de distintas garantías judiciales</w:t>
      </w:r>
      <w:r w:rsidR="00DC0E4C" w:rsidRPr="005E5BFB">
        <w:rPr>
          <w:rFonts w:ascii="Cambria" w:hAnsi="Cambria"/>
          <w:sz w:val="20"/>
          <w:szCs w:val="20"/>
          <w:lang w:val="es-ES_tradnl"/>
        </w:rPr>
        <w:t>;</w:t>
      </w:r>
      <w:r w:rsidR="00A80D42" w:rsidRPr="005E5BFB">
        <w:rPr>
          <w:rFonts w:ascii="Cambria" w:hAnsi="Cambria"/>
          <w:sz w:val="20"/>
          <w:szCs w:val="20"/>
          <w:lang w:val="es-ES_tradnl"/>
        </w:rPr>
        <w:t xml:space="preserve"> y </w:t>
      </w:r>
      <w:r w:rsidR="00A11852" w:rsidRPr="005E5BFB">
        <w:rPr>
          <w:rFonts w:ascii="Cambria" w:hAnsi="Cambria"/>
          <w:sz w:val="20"/>
          <w:szCs w:val="20"/>
          <w:lang w:val="es-ES_tradnl"/>
        </w:rPr>
        <w:t xml:space="preserve">en particular </w:t>
      </w:r>
      <w:r w:rsidR="00A80D42" w:rsidRPr="005E5BFB">
        <w:rPr>
          <w:rFonts w:ascii="Cambria" w:hAnsi="Cambria"/>
          <w:sz w:val="20"/>
          <w:szCs w:val="20"/>
          <w:lang w:val="es-ES_tradnl"/>
        </w:rPr>
        <w:t xml:space="preserve">de la falta de notificación de la sentencia condenatoria </w:t>
      </w:r>
      <w:r w:rsidR="00A11852" w:rsidRPr="005E5BFB">
        <w:rPr>
          <w:rFonts w:ascii="Cambria" w:hAnsi="Cambria"/>
          <w:sz w:val="20"/>
          <w:szCs w:val="20"/>
          <w:lang w:val="es-ES_tradnl"/>
        </w:rPr>
        <w:t xml:space="preserve">proferida en su contra </w:t>
      </w:r>
      <w:r w:rsidR="00A80D42" w:rsidRPr="005E5BFB">
        <w:rPr>
          <w:rFonts w:ascii="Cambria" w:hAnsi="Cambria"/>
          <w:sz w:val="20"/>
          <w:szCs w:val="20"/>
          <w:lang w:val="es-ES_tradnl"/>
        </w:rPr>
        <w:t>a causa del tránsito y reasignación del expediente entre distintos despachos judiciales sin que se le hubiera informado oportunamente sobre la ubicación precisa de su proceso.</w:t>
      </w:r>
    </w:p>
    <w:p w14:paraId="608AD7D5" w14:textId="35A91143" w:rsidR="00A80D42"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2. </w:t>
      </w:r>
      <w:r w:rsidR="00DC0E4C" w:rsidRPr="005E5BFB">
        <w:rPr>
          <w:rFonts w:ascii="Cambria" w:hAnsi="Cambria"/>
          <w:sz w:val="20"/>
          <w:szCs w:val="20"/>
          <w:lang w:val="es-ES_tradnl"/>
        </w:rPr>
        <w:tab/>
      </w:r>
      <w:r w:rsidR="00A80D42" w:rsidRPr="005E5BFB">
        <w:rPr>
          <w:rFonts w:ascii="Cambria" w:hAnsi="Cambria"/>
          <w:sz w:val="20"/>
          <w:szCs w:val="20"/>
          <w:lang w:val="es-ES_tradnl"/>
        </w:rPr>
        <w:t>La petición narra que el señor Hernández trabajaba en la Registraduría Distrital del Estado Civil de Bogotá, y que en</w:t>
      </w:r>
      <w:r w:rsidR="00AC21E1" w:rsidRPr="005E5BFB">
        <w:rPr>
          <w:rFonts w:ascii="Cambria" w:hAnsi="Cambria"/>
          <w:sz w:val="20"/>
          <w:szCs w:val="20"/>
          <w:lang w:val="es-ES_tradnl"/>
        </w:rPr>
        <w:t xml:space="preserve"> el 2003 promovió </w:t>
      </w:r>
      <w:r w:rsidR="00A80D42" w:rsidRPr="005E5BFB">
        <w:rPr>
          <w:rFonts w:ascii="Cambria" w:hAnsi="Cambria"/>
          <w:sz w:val="20"/>
          <w:szCs w:val="20"/>
          <w:lang w:val="es-ES_tradnl"/>
        </w:rPr>
        <w:t xml:space="preserve">una iniciativa de sindicalización de los funcionarios de dicho ente público. </w:t>
      </w:r>
      <w:r w:rsidR="00E15C2D" w:rsidRPr="005E5BFB">
        <w:rPr>
          <w:rFonts w:ascii="Cambria" w:hAnsi="Cambria"/>
          <w:sz w:val="20"/>
          <w:szCs w:val="20"/>
          <w:lang w:val="es-ES_tradnl"/>
        </w:rPr>
        <w:t xml:space="preserve">El 13 de enero de 2003 el señor Hernández presentó ante el Ministerio de Trabajo un oficio notificándole sobre la creación del Sindicato de Trabajadores de la Registraduría Distrital del Estado Civil mediante asamblea celebrada el 18 de diciembre de 2002; el Ministerio inscribió dicho sindicato en el Registro Sindical mediante resolución del 18 de marzo de 2003. </w:t>
      </w:r>
      <w:r w:rsidR="00A80D42" w:rsidRPr="005E5BFB">
        <w:rPr>
          <w:rFonts w:ascii="Cambria" w:hAnsi="Cambria"/>
          <w:sz w:val="20"/>
          <w:szCs w:val="20"/>
          <w:lang w:val="es-ES_tradnl"/>
        </w:rPr>
        <w:t xml:space="preserve">Con ocasión de la aparente presentación de dos firmas falsificadas en </w:t>
      </w:r>
      <w:r w:rsidR="00E15C2D" w:rsidRPr="005E5BFB">
        <w:rPr>
          <w:rFonts w:ascii="Cambria" w:hAnsi="Cambria"/>
          <w:sz w:val="20"/>
          <w:szCs w:val="20"/>
          <w:lang w:val="es-ES_tradnl"/>
        </w:rPr>
        <w:t xml:space="preserve">el acta de </w:t>
      </w:r>
      <w:r w:rsidR="0018223E" w:rsidRPr="005E5BFB">
        <w:rPr>
          <w:rFonts w:ascii="Cambria" w:hAnsi="Cambria"/>
          <w:sz w:val="20"/>
          <w:szCs w:val="20"/>
          <w:lang w:val="es-ES_tradnl"/>
        </w:rPr>
        <w:t>creación del sindicato, al señor Hernández se le inició una investigación penal por los delitos de falsedad ideológica en documento privado y fraude procesal</w:t>
      </w:r>
      <w:r w:rsidR="00AC21E1" w:rsidRPr="005E5BFB">
        <w:rPr>
          <w:rFonts w:ascii="Cambria" w:hAnsi="Cambria"/>
          <w:sz w:val="20"/>
          <w:szCs w:val="20"/>
          <w:lang w:val="es-ES_tradnl"/>
        </w:rPr>
        <w:t xml:space="preserve">, </w:t>
      </w:r>
      <w:r w:rsidR="00A11852" w:rsidRPr="005E5BFB">
        <w:rPr>
          <w:rFonts w:ascii="Cambria" w:hAnsi="Cambria"/>
          <w:sz w:val="20"/>
          <w:szCs w:val="20"/>
          <w:lang w:val="es-ES_tradnl"/>
        </w:rPr>
        <w:t xml:space="preserve">tras </w:t>
      </w:r>
      <w:r w:rsidR="009711D3" w:rsidRPr="005E5BFB">
        <w:rPr>
          <w:rFonts w:ascii="Cambria" w:hAnsi="Cambria"/>
          <w:sz w:val="20"/>
          <w:szCs w:val="20"/>
          <w:lang w:val="es-ES_tradnl"/>
        </w:rPr>
        <w:t xml:space="preserve">la interposición de una denuncia </w:t>
      </w:r>
      <w:r w:rsidR="00AC21E1" w:rsidRPr="005E5BFB">
        <w:rPr>
          <w:rFonts w:ascii="Cambria" w:hAnsi="Cambria"/>
          <w:sz w:val="20"/>
          <w:szCs w:val="20"/>
          <w:lang w:val="es-ES_tradnl"/>
        </w:rPr>
        <w:t>por la</w:t>
      </w:r>
      <w:r w:rsidR="00E15C2D" w:rsidRPr="005E5BFB">
        <w:rPr>
          <w:rFonts w:ascii="Cambria" w:hAnsi="Cambria"/>
          <w:sz w:val="20"/>
          <w:szCs w:val="20"/>
          <w:lang w:val="es-ES_tradnl"/>
        </w:rPr>
        <w:t xml:space="preserve"> propia</w:t>
      </w:r>
      <w:r w:rsidR="00AC21E1" w:rsidRPr="005E5BFB">
        <w:rPr>
          <w:rFonts w:ascii="Cambria" w:hAnsi="Cambria"/>
          <w:sz w:val="20"/>
          <w:szCs w:val="20"/>
          <w:lang w:val="es-ES_tradnl"/>
        </w:rPr>
        <w:t xml:space="preserve"> Registraduría</w:t>
      </w:r>
      <w:r w:rsidR="0018223E" w:rsidRPr="005E5BFB">
        <w:rPr>
          <w:rFonts w:ascii="Cambria" w:hAnsi="Cambria"/>
          <w:sz w:val="20"/>
          <w:szCs w:val="20"/>
          <w:lang w:val="es-ES_tradnl"/>
        </w:rPr>
        <w:t xml:space="preserve">. </w:t>
      </w:r>
      <w:r w:rsidR="00AC21E1" w:rsidRPr="005E5BFB">
        <w:rPr>
          <w:rFonts w:ascii="Cambria" w:hAnsi="Cambria"/>
          <w:sz w:val="20"/>
          <w:szCs w:val="20"/>
          <w:lang w:val="es-ES_tradnl"/>
        </w:rPr>
        <w:t>La Fiscalía 164 de Fe Pública y Patrimonio formuló resolución de acusación en su contra por el delito de fraude procesal. La etapa de juicio fue inicialmente asignada al Juzgado 8 Penal del Circuito de Bogotá, ante el cual, e</w:t>
      </w:r>
      <w:r w:rsidR="00122C2A" w:rsidRPr="005E5BFB">
        <w:rPr>
          <w:rFonts w:ascii="Cambria" w:hAnsi="Cambria"/>
          <w:sz w:val="20"/>
          <w:szCs w:val="20"/>
          <w:lang w:val="es-ES_tradnl"/>
        </w:rPr>
        <w:t>l 28 de</w:t>
      </w:r>
      <w:r w:rsidR="00AC21E1" w:rsidRPr="005E5BFB">
        <w:rPr>
          <w:rFonts w:ascii="Cambria" w:hAnsi="Cambria"/>
          <w:sz w:val="20"/>
          <w:szCs w:val="20"/>
          <w:lang w:val="es-ES_tradnl"/>
        </w:rPr>
        <w:t xml:space="preserve"> agosto de 2009, el señor Hernández presentó personalmente un escrito de defensa solicitando la nulidad de lo actuado</w:t>
      </w:r>
      <w:r w:rsidR="00122C2A" w:rsidRPr="005E5BFB">
        <w:rPr>
          <w:rFonts w:ascii="Cambria" w:hAnsi="Cambria"/>
          <w:sz w:val="20"/>
          <w:szCs w:val="20"/>
          <w:lang w:val="es-ES_tradnl"/>
        </w:rPr>
        <w:t>, entre otras por la violación de los términos máximos procesales de ley, la falta de defensa técnica, y la indebida fundamentación de la resolución de acusación</w:t>
      </w:r>
      <w:r w:rsidR="00AC21E1" w:rsidRPr="005E5BFB">
        <w:rPr>
          <w:rFonts w:ascii="Cambria" w:hAnsi="Cambria"/>
          <w:sz w:val="20"/>
          <w:szCs w:val="20"/>
          <w:lang w:val="es-ES_tradnl"/>
        </w:rPr>
        <w:t>. Esta solicitud de nulidad fue denegada</w:t>
      </w:r>
      <w:r w:rsidR="00122C2A" w:rsidRPr="005E5BFB">
        <w:rPr>
          <w:rFonts w:ascii="Cambria" w:hAnsi="Cambria"/>
          <w:sz w:val="20"/>
          <w:szCs w:val="20"/>
          <w:lang w:val="es-ES_tradnl"/>
        </w:rPr>
        <w:t xml:space="preserve"> el 17 de noviembre de 2009</w:t>
      </w:r>
      <w:r w:rsidR="001F49FE" w:rsidRPr="005E5BFB">
        <w:rPr>
          <w:rFonts w:ascii="Cambria" w:hAnsi="Cambria"/>
          <w:sz w:val="20"/>
          <w:szCs w:val="20"/>
          <w:lang w:val="es-ES_tradnl"/>
        </w:rPr>
        <w:t xml:space="preserve"> por el Juzgado</w:t>
      </w:r>
      <w:r w:rsidR="00AC21E1" w:rsidRPr="005E5BFB">
        <w:rPr>
          <w:rFonts w:ascii="Cambria" w:hAnsi="Cambria"/>
          <w:sz w:val="20"/>
          <w:szCs w:val="20"/>
          <w:lang w:val="es-ES_tradnl"/>
        </w:rPr>
        <w:t>.</w:t>
      </w:r>
      <w:r w:rsidR="001F49FE" w:rsidRPr="005E5BFB">
        <w:rPr>
          <w:rFonts w:ascii="Cambria" w:hAnsi="Cambria"/>
          <w:sz w:val="20"/>
          <w:szCs w:val="20"/>
          <w:lang w:val="es-ES_tradnl"/>
        </w:rPr>
        <w:t xml:space="preserve"> </w:t>
      </w:r>
      <w:r w:rsidR="00AC21E1" w:rsidRPr="005E5BFB">
        <w:rPr>
          <w:rFonts w:ascii="Cambria" w:hAnsi="Cambria"/>
          <w:sz w:val="20"/>
          <w:szCs w:val="20"/>
          <w:lang w:val="es-ES_tradnl"/>
        </w:rPr>
        <w:t xml:space="preserve"> </w:t>
      </w:r>
    </w:p>
    <w:p w14:paraId="4ADF6D07" w14:textId="0CD944C2" w:rsidR="00AF527F"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3. </w:t>
      </w:r>
      <w:r w:rsidR="00D00993" w:rsidRPr="005E5BFB">
        <w:rPr>
          <w:rFonts w:ascii="Cambria" w:hAnsi="Cambria"/>
          <w:sz w:val="20"/>
          <w:szCs w:val="20"/>
          <w:lang w:val="es-ES_tradnl"/>
        </w:rPr>
        <w:tab/>
      </w:r>
      <w:r w:rsidR="00AF527F" w:rsidRPr="005E5BFB">
        <w:rPr>
          <w:rFonts w:ascii="Cambria" w:hAnsi="Cambria"/>
          <w:sz w:val="20"/>
          <w:szCs w:val="20"/>
          <w:lang w:val="es-ES_tradnl"/>
        </w:rPr>
        <w:t xml:space="preserve">Tras la realización de la audiencia preliminar, el proceso fue reasignado a otro juzgado diferente, de lo cual no se informó oportunamente al señor Hernández, quien afirma que </w:t>
      </w:r>
      <w:r w:rsidR="00AF527F" w:rsidRPr="005E5BFB">
        <w:rPr>
          <w:rFonts w:ascii="Cambria" w:hAnsi="Cambria"/>
          <w:i/>
          <w:iCs/>
          <w:sz w:val="20"/>
          <w:szCs w:val="20"/>
          <w:lang w:val="es-ES_tradnl"/>
        </w:rPr>
        <w:t>“desde finales de 2009 (…) le perdí la pista al proceso”.</w:t>
      </w:r>
      <w:r w:rsidR="00AF527F" w:rsidRPr="005E5BFB">
        <w:rPr>
          <w:rFonts w:ascii="Cambria" w:hAnsi="Cambria"/>
          <w:sz w:val="20"/>
          <w:szCs w:val="20"/>
          <w:lang w:val="es-ES_tradnl"/>
        </w:rPr>
        <w:t xml:space="preserve"> Informa que en el año 2010 recibió una comunicación proveniente de un Juzgado Penal de Descongestión reportándole que el proceso había sido asignado a ese despacho para dictar sentencia; el señor Hernández asevera que </w:t>
      </w:r>
      <w:r w:rsidR="00AF527F" w:rsidRPr="005E5BFB">
        <w:rPr>
          <w:rFonts w:ascii="Cambria" w:hAnsi="Cambria"/>
          <w:i/>
          <w:iCs/>
          <w:sz w:val="20"/>
          <w:szCs w:val="20"/>
          <w:lang w:val="es-ES_tradnl"/>
        </w:rPr>
        <w:t>“durante el año 2010, estuve yendo a dicho juzgado a averiguar por el fallo, eso nunca aconteció. A finales de 2010, fui a averiguar por el proceso y tamaña sorpresa me llevé cuando vi la oficina del Juzgado de Descongestión desocupada, vacía. En oficinas del piso de abajo, me comunicaron que a esos juzgados de descongestión les había expirado el término para el que habían sido creados y que los procesos que llevaban volverían a los juzgados de origen”</w:t>
      </w:r>
      <w:r w:rsidR="00AF527F" w:rsidRPr="005E5BFB">
        <w:rPr>
          <w:rFonts w:ascii="Cambria" w:hAnsi="Cambria"/>
          <w:sz w:val="20"/>
          <w:szCs w:val="20"/>
          <w:lang w:val="es-ES_tradnl"/>
        </w:rPr>
        <w:t xml:space="preserve">. En consecuencia, el señor Hernández se dirigió al Juzgado 8 Penal del Circuito, pero se encontró que ese juzgado ya no existía. Indica que </w:t>
      </w:r>
      <w:r w:rsidR="00AF527F" w:rsidRPr="005E5BFB">
        <w:rPr>
          <w:rFonts w:ascii="Cambria" w:hAnsi="Cambria"/>
          <w:i/>
          <w:iCs/>
          <w:sz w:val="20"/>
          <w:szCs w:val="20"/>
          <w:lang w:val="es-ES_tradnl"/>
        </w:rPr>
        <w:t>“desde entonces, no volví a saber nada de mi proceso. Pues como no podía estar buscando un proceso penal por toda la República de Colombia, juzgado por juzgado, adivinando, decidí esperar a que si acontecía algo, sin duda, recibiría una comunicación”</w:t>
      </w:r>
      <w:r w:rsidR="00AF527F" w:rsidRPr="005E5BFB">
        <w:rPr>
          <w:rFonts w:ascii="Cambria" w:hAnsi="Cambria"/>
          <w:sz w:val="20"/>
          <w:szCs w:val="20"/>
          <w:lang w:val="es-ES_tradnl"/>
        </w:rPr>
        <w:t xml:space="preserve">. Tal comunicación, según el señor Hernández, nunca le llegó. </w:t>
      </w:r>
    </w:p>
    <w:p w14:paraId="3461C4BC" w14:textId="653E44A2" w:rsidR="00C346E8"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4. </w:t>
      </w:r>
      <w:r w:rsidR="00D00993" w:rsidRPr="005E5BFB">
        <w:rPr>
          <w:rFonts w:ascii="Cambria" w:hAnsi="Cambria"/>
          <w:sz w:val="20"/>
          <w:szCs w:val="20"/>
          <w:lang w:val="es-ES_tradnl"/>
        </w:rPr>
        <w:tab/>
      </w:r>
      <w:r w:rsidR="00C346E8" w:rsidRPr="005E5BFB">
        <w:rPr>
          <w:rFonts w:ascii="Cambria" w:hAnsi="Cambria"/>
          <w:sz w:val="20"/>
          <w:szCs w:val="20"/>
          <w:lang w:val="es-ES_tradnl"/>
        </w:rPr>
        <w:t>El 1º de octubre de 2012, mientras se encontraba trabajando en la Registraduría, un funcionario de la oficina de Talento Humano de dicha entidad le notificó al señor Hernández una resolución en la que se le desvinculaba del servicio en cumplimiento de una sentencia penal dictada en su contra, debidamente ejecutoriada</w:t>
      </w:r>
      <w:r w:rsidR="001F49FE" w:rsidRPr="005E5BFB">
        <w:rPr>
          <w:rFonts w:ascii="Cambria" w:hAnsi="Cambria"/>
          <w:sz w:val="20"/>
          <w:szCs w:val="20"/>
          <w:lang w:val="es-ES_tradnl"/>
        </w:rPr>
        <w:t xml:space="preserve"> -la Resolución No. 1435 del 1º de octubre de 2012 de la Registraduría Distrital del Estado Civil, “por la cual se retira del servicio a un funcionario por orden judicial”-</w:t>
      </w:r>
      <w:r w:rsidR="00C346E8" w:rsidRPr="005E5BFB">
        <w:rPr>
          <w:rFonts w:ascii="Cambria" w:hAnsi="Cambria"/>
          <w:sz w:val="20"/>
          <w:szCs w:val="20"/>
          <w:lang w:val="es-ES_tradnl"/>
        </w:rPr>
        <w:t xml:space="preserve">. </w:t>
      </w:r>
      <w:r w:rsidR="001F49FE" w:rsidRPr="005E5BFB">
        <w:rPr>
          <w:rFonts w:ascii="Cambria" w:hAnsi="Cambria"/>
          <w:sz w:val="20"/>
          <w:szCs w:val="20"/>
          <w:lang w:val="es-ES_tradnl"/>
        </w:rPr>
        <w:t xml:space="preserve">En ese momento, afirma el señor Hernández, </w:t>
      </w:r>
      <w:r w:rsidR="00C346E8" w:rsidRPr="005E5BFB">
        <w:rPr>
          <w:rFonts w:ascii="Cambria" w:hAnsi="Cambria"/>
          <w:sz w:val="20"/>
          <w:szCs w:val="20"/>
          <w:lang w:val="es-ES_tradnl"/>
        </w:rPr>
        <w:t xml:space="preserve">se enteró de que había sido condenado el 9 de agosto de 2012 por </w:t>
      </w:r>
      <w:r w:rsidR="00C346E8" w:rsidRPr="005E5BFB">
        <w:rPr>
          <w:rFonts w:ascii="Cambria" w:hAnsi="Cambria"/>
          <w:i/>
          <w:iCs/>
          <w:sz w:val="20"/>
          <w:szCs w:val="20"/>
          <w:lang w:val="es-ES_tradnl"/>
        </w:rPr>
        <w:t>“un juzgado fantasma, aparecido de la nada, de creación reciente”</w:t>
      </w:r>
      <w:r w:rsidR="00C346E8" w:rsidRPr="005E5BFB">
        <w:rPr>
          <w:rFonts w:ascii="Cambria" w:hAnsi="Cambria"/>
          <w:sz w:val="20"/>
          <w:szCs w:val="20"/>
          <w:lang w:val="es-ES_tradnl"/>
        </w:rPr>
        <w:t xml:space="preserve">, a saber, el Juzgado 31 Penal del Circuito Adjunto de Bogotá, que le impuso la pena de 48 meses de prisión domiciliaria y una multa de 200 salarios mínimos legales mensuales -para él, indica, un valor exorbitante ya que percibía un bajo salario como servidor público distrital-. El señor Hernández alega que ese juzgado </w:t>
      </w:r>
      <w:r w:rsidR="00C346E8" w:rsidRPr="005E5BFB">
        <w:rPr>
          <w:rFonts w:ascii="Cambria" w:hAnsi="Cambria"/>
          <w:i/>
          <w:iCs/>
          <w:sz w:val="20"/>
          <w:szCs w:val="20"/>
          <w:lang w:val="es-ES_tradnl"/>
        </w:rPr>
        <w:t>“nunca me comunicó que existía, nunca me comunicó que era quien iba a decidir mi caso, nunca me dio a conocer la sentencia, anulando toda mi posibilidad de defensa”</w:t>
      </w:r>
      <w:r w:rsidR="00C346E8" w:rsidRPr="005E5BFB">
        <w:rPr>
          <w:rFonts w:ascii="Cambria" w:hAnsi="Cambria"/>
          <w:sz w:val="20"/>
          <w:szCs w:val="20"/>
          <w:lang w:val="es-ES_tradnl"/>
        </w:rPr>
        <w:t>. Adicionalmente, cuando efectivamente tuvo acceso al fallo, el señor Hernández constató que se trataba de una decisión cuya motivación era, en su criterio, insuficiente en cuanto a su sustento probatorio y su análisis de responsabilidad.</w:t>
      </w:r>
    </w:p>
    <w:p w14:paraId="326E71A6" w14:textId="4D874102" w:rsidR="00C346E8"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5. </w:t>
      </w:r>
      <w:r w:rsidR="00A43B11" w:rsidRPr="005E5BFB">
        <w:rPr>
          <w:rFonts w:ascii="Cambria" w:hAnsi="Cambria"/>
          <w:sz w:val="20"/>
          <w:szCs w:val="20"/>
          <w:lang w:val="es-ES_tradnl"/>
        </w:rPr>
        <w:tab/>
      </w:r>
      <w:r w:rsidR="00C346E8" w:rsidRPr="005E5BFB">
        <w:rPr>
          <w:rFonts w:ascii="Cambria" w:hAnsi="Cambria"/>
          <w:sz w:val="20"/>
          <w:szCs w:val="20"/>
          <w:lang w:val="es-ES_tradnl"/>
        </w:rPr>
        <w:t>Dado que</w:t>
      </w:r>
      <w:r w:rsidR="009711D3" w:rsidRPr="005E5BFB">
        <w:rPr>
          <w:rFonts w:ascii="Cambria" w:hAnsi="Cambria"/>
          <w:sz w:val="20"/>
          <w:szCs w:val="20"/>
          <w:lang w:val="es-ES_tradnl"/>
        </w:rPr>
        <w:t>, para el momento en el que se enteró de la condena,</w:t>
      </w:r>
      <w:r w:rsidR="00C346E8" w:rsidRPr="005E5BFB">
        <w:rPr>
          <w:rFonts w:ascii="Cambria" w:hAnsi="Cambria"/>
          <w:sz w:val="20"/>
          <w:szCs w:val="20"/>
          <w:lang w:val="es-ES_tradnl"/>
        </w:rPr>
        <w:t xml:space="preserve"> el término de ley para interponer recurso ordinario de apelación había expirado y la sentencia estaba en firme, el señor Hernández interpuso una acción de tutela ante </w:t>
      </w:r>
      <w:r w:rsidR="00122C2A" w:rsidRPr="005E5BFB">
        <w:rPr>
          <w:rFonts w:ascii="Cambria" w:hAnsi="Cambria"/>
          <w:sz w:val="20"/>
          <w:szCs w:val="20"/>
          <w:lang w:val="es-ES_tradnl"/>
        </w:rPr>
        <w:t xml:space="preserve">el Tribunal Superior de Bogotá alegando la violación de su derecho al debido proceso por múltiples razones, incluyendo la falta de notificación de la sentencia condenatoria. La Sala Penal </w:t>
      </w:r>
      <w:r w:rsidR="00122C2A" w:rsidRPr="005E5BFB">
        <w:rPr>
          <w:rFonts w:ascii="Cambria" w:hAnsi="Cambria"/>
          <w:sz w:val="20"/>
          <w:szCs w:val="20"/>
          <w:lang w:val="es-ES_tradnl"/>
        </w:rPr>
        <w:lastRenderedPageBreak/>
        <w:t>del Tribunal Superior de Bogotá denegó la tutela mediante sentencia del 16 de octubre de 2012; apelado este fallo, fue confirmado por la Corte Suprema de Justicia – Sala de Casación Penal</w:t>
      </w:r>
      <w:r w:rsidR="00456003" w:rsidRPr="005E5BFB">
        <w:rPr>
          <w:rFonts w:ascii="Cambria" w:hAnsi="Cambria"/>
          <w:sz w:val="20"/>
          <w:szCs w:val="20"/>
          <w:lang w:val="es-ES_tradnl"/>
        </w:rPr>
        <w:t xml:space="preserve"> – Sala de Decisión de tutelas mediante decisión del 30 de octubre de 2012</w:t>
      </w:r>
      <w:r w:rsidR="00122C2A" w:rsidRPr="005E5BFB">
        <w:rPr>
          <w:rFonts w:ascii="Cambria" w:hAnsi="Cambria"/>
          <w:sz w:val="20"/>
          <w:szCs w:val="20"/>
          <w:lang w:val="es-ES_tradnl"/>
        </w:rPr>
        <w:t>. Insatisfecho con este desenlace, el señor Hernández presentó una segunda acción de tutela, dirigiéndola contra los jueces que denegaron el amparo constitucional; esta segunda tutela también fue denegada</w:t>
      </w:r>
      <w:r w:rsidR="001F49FE" w:rsidRPr="005E5BFB">
        <w:rPr>
          <w:rFonts w:ascii="Cambria" w:hAnsi="Cambria"/>
          <w:sz w:val="20"/>
          <w:szCs w:val="20"/>
          <w:lang w:val="es-ES_tradnl"/>
        </w:rPr>
        <w:t xml:space="preserve"> el 8 de febrero de 2013 por la Sala de Casación Penal de la Corte Suprema de Justicia</w:t>
      </w:r>
      <w:r w:rsidR="00122C2A" w:rsidRPr="005E5BFB">
        <w:rPr>
          <w:rFonts w:ascii="Cambria" w:hAnsi="Cambria"/>
          <w:sz w:val="20"/>
          <w:szCs w:val="20"/>
          <w:lang w:val="es-ES_tradnl"/>
        </w:rPr>
        <w:t>, esta vez porque los jueces que la fallaron consideraron que el señor Hernández había incurrido en temeridad al presentar dos acciones de tutela por los mismos hechos.</w:t>
      </w:r>
    </w:p>
    <w:p w14:paraId="78F2E3DA" w14:textId="32E5A3C6" w:rsidR="00456003"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6. </w:t>
      </w:r>
      <w:r w:rsidR="00EE4988" w:rsidRPr="005E5BFB">
        <w:rPr>
          <w:rFonts w:ascii="Cambria" w:hAnsi="Cambria"/>
          <w:sz w:val="20"/>
          <w:szCs w:val="20"/>
          <w:lang w:val="es-ES_tradnl"/>
        </w:rPr>
        <w:tab/>
      </w:r>
      <w:r w:rsidR="00456003" w:rsidRPr="005E5BFB">
        <w:rPr>
          <w:rFonts w:ascii="Cambria" w:hAnsi="Cambria"/>
          <w:sz w:val="20"/>
          <w:szCs w:val="20"/>
          <w:lang w:val="es-ES_tradnl"/>
        </w:rPr>
        <w:t>El 18 de febrero de 2013 el señor Hernández interpuso acción extraordinaria de revisión contra la sentencia condenatoria penal. El Tribunal Superior de Bogotá – Sala Penal inadmitió esta acción en auto del 25 de febrero de 2013.</w:t>
      </w:r>
    </w:p>
    <w:p w14:paraId="3AA9D389" w14:textId="23A045CB" w:rsidR="00AC21E1"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7. </w:t>
      </w:r>
      <w:r w:rsidR="00EE4988" w:rsidRPr="005E5BFB">
        <w:rPr>
          <w:rFonts w:ascii="Cambria" w:hAnsi="Cambria"/>
          <w:sz w:val="20"/>
          <w:szCs w:val="20"/>
          <w:lang w:val="es-ES_tradnl"/>
        </w:rPr>
        <w:tab/>
      </w:r>
      <w:r w:rsidR="00F12593" w:rsidRPr="005E5BFB">
        <w:rPr>
          <w:rFonts w:ascii="Cambria" w:hAnsi="Cambria"/>
          <w:sz w:val="20"/>
          <w:szCs w:val="20"/>
          <w:lang w:val="es-ES_tradnl"/>
        </w:rPr>
        <w:t>La petición también narra, a manera de contexto, que a</w:t>
      </w:r>
      <w:r w:rsidR="00AC21E1" w:rsidRPr="005E5BFB">
        <w:rPr>
          <w:rFonts w:ascii="Cambria" w:hAnsi="Cambria"/>
          <w:sz w:val="20"/>
          <w:szCs w:val="20"/>
          <w:lang w:val="es-ES_tradnl"/>
        </w:rPr>
        <w:t xml:space="preserve"> causa de la alegada falsedad en las firmas</w:t>
      </w:r>
      <w:r w:rsidR="001F49FE" w:rsidRPr="005E5BFB">
        <w:rPr>
          <w:rFonts w:ascii="Cambria" w:hAnsi="Cambria"/>
          <w:sz w:val="20"/>
          <w:szCs w:val="20"/>
          <w:lang w:val="es-ES_tradnl"/>
        </w:rPr>
        <w:t xml:space="preserve"> del acta de constitución del sindicato</w:t>
      </w:r>
      <w:r w:rsidR="00AC21E1" w:rsidRPr="005E5BFB">
        <w:rPr>
          <w:rFonts w:ascii="Cambria" w:hAnsi="Cambria"/>
          <w:sz w:val="20"/>
          <w:szCs w:val="20"/>
          <w:lang w:val="es-ES_tradnl"/>
        </w:rPr>
        <w:t xml:space="preserve">, la Registraduría inició en contra del señor Hernández un proceso disciplinario, al cabo del cual </w:t>
      </w:r>
      <w:r w:rsidR="001F49FE" w:rsidRPr="005E5BFB">
        <w:rPr>
          <w:rFonts w:ascii="Cambria" w:hAnsi="Cambria"/>
          <w:sz w:val="20"/>
          <w:szCs w:val="20"/>
          <w:lang w:val="es-ES_tradnl"/>
        </w:rPr>
        <w:t xml:space="preserve">el 17 de noviembre de 2004 </w:t>
      </w:r>
      <w:r w:rsidR="00AC21E1" w:rsidRPr="005E5BFB">
        <w:rPr>
          <w:rFonts w:ascii="Cambria" w:hAnsi="Cambria"/>
          <w:sz w:val="20"/>
          <w:szCs w:val="20"/>
          <w:lang w:val="es-ES_tradnl"/>
        </w:rPr>
        <w:t>le impuso la medida sancionatoria de destitución del cargo</w:t>
      </w:r>
      <w:r w:rsidR="001F49FE" w:rsidRPr="005E5BFB">
        <w:rPr>
          <w:rFonts w:ascii="Cambria" w:hAnsi="Cambria"/>
          <w:sz w:val="20"/>
          <w:szCs w:val="20"/>
          <w:lang w:val="es-ES_tradnl"/>
        </w:rPr>
        <w:t xml:space="preserve"> e inhabilidad para desempeñar cargos públicos por </w:t>
      </w:r>
      <w:r w:rsidR="00EE4988" w:rsidRPr="005E5BFB">
        <w:rPr>
          <w:rFonts w:ascii="Cambria" w:hAnsi="Cambria"/>
          <w:sz w:val="20"/>
          <w:szCs w:val="20"/>
          <w:lang w:val="es-ES_tradnl"/>
        </w:rPr>
        <w:t>diez</w:t>
      </w:r>
      <w:r w:rsidR="001F49FE" w:rsidRPr="005E5BFB">
        <w:rPr>
          <w:rFonts w:ascii="Cambria" w:hAnsi="Cambria"/>
          <w:sz w:val="20"/>
          <w:szCs w:val="20"/>
          <w:lang w:val="es-ES_tradnl"/>
        </w:rPr>
        <w:t xml:space="preserve"> años</w:t>
      </w:r>
      <w:r w:rsidR="00AC21E1" w:rsidRPr="005E5BFB">
        <w:rPr>
          <w:rFonts w:ascii="Cambria" w:hAnsi="Cambria"/>
          <w:sz w:val="20"/>
          <w:szCs w:val="20"/>
          <w:lang w:val="es-ES_tradnl"/>
        </w:rPr>
        <w:t>, a partir del 5 de enero de 2005. El señor Hernández acudió a la jurisdicción contencioso-administrativa para demandar esta sanción</w:t>
      </w:r>
      <w:r w:rsidR="001F49FE" w:rsidRPr="005E5BFB">
        <w:rPr>
          <w:rFonts w:ascii="Cambria" w:hAnsi="Cambria"/>
          <w:sz w:val="20"/>
          <w:szCs w:val="20"/>
          <w:lang w:val="es-ES_tradnl"/>
        </w:rPr>
        <w:t xml:space="preserve"> mediante acción de nulidad y restablecimiento del derecho</w:t>
      </w:r>
      <w:r w:rsidR="00AC21E1" w:rsidRPr="005E5BFB">
        <w:rPr>
          <w:rFonts w:ascii="Cambria" w:hAnsi="Cambria"/>
          <w:sz w:val="20"/>
          <w:szCs w:val="20"/>
          <w:lang w:val="es-ES_tradnl"/>
        </w:rPr>
        <w:t xml:space="preserve">, y obtuvo la anulación de </w:t>
      </w:r>
      <w:r w:rsidR="00EE4988" w:rsidRPr="005E5BFB">
        <w:rPr>
          <w:rFonts w:ascii="Cambria" w:hAnsi="Cambria"/>
          <w:sz w:val="20"/>
          <w:szCs w:val="20"/>
          <w:lang w:val="es-ES_tradnl"/>
        </w:rPr>
        <w:t>esta</w:t>
      </w:r>
      <w:r w:rsidR="00AC21E1" w:rsidRPr="005E5BFB">
        <w:rPr>
          <w:rFonts w:ascii="Cambria" w:hAnsi="Cambria"/>
          <w:sz w:val="20"/>
          <w:szCs w:val="20"/>
          <w:lang w:val="es-ES_tradnl"/>
        </w:rPr>
        <w:t xml:space="preserve"> y una orden judicial de restitución al cargo</w:t>
      </w:r>
      <w:r w:rsidR="001F49FE" w:rsidRPr="005E5BFB">
        <w:rPr>
          <w:rFonts w:ascii="Cambria" w:hAnsi="Cambria"/>
          <w:sz w:val="20"/>
          <w:szCs w:val="20"/>
          <w:lang w:val="es-ES_tradnl"/>
        </w:rPr>
        <w:t xml:space="preserve"> proferidas en sentencia del 13 de abril de 2007 del Juzgado 23 Administrativo del Circuito Judicial de Bogotá</w:t>
      </w:r>
      <w:r w:rsidR="00AC21E1" w:rsidRPr="005E5BFB">
        <w:rPr>
          <w:rFonts w:ascii="Cambria" w:hAnsi="Cambria"/>
          <w:sz w:val="20"/>
          <w:szCs w:val="20"/>
          <w:lang w:val="es-ES_tradnl"/>
        </w:rPr>
        <w:t>,</w:t>
      </w:r>
      <w:r w:rsidR="001F49FE" w:rsidRPr="005E5BFB">
        <w:rPr>
          <w:rFonts w:ascii="Cambria" w:hAnsi="Cambria"/>
          <w:sz w:val="20"/>
          <w:szCs w:val="20"/>
          <w:lang w:val="es-ES_tradnl"/>
        </w:rPr>
        <w:t xml:space="preserve"> confirmada por el Tribunal Administrativo de Cundinamarca en segunda instancia. El señor Hernández </w:t>
      </w:r>
      <w:r w:rsidR="00AC21E1" w:rsidRPr="005E5BFB">
        <w:rPr>
          <w:rFonts w:ascii="Cambria" w:hAnsi="Cambria"/>
          <w:sz w:val="20"/>
          <w:szCs w:val="20"/>
          <w:lang w:val="es-ES_tradnl"/>
        </w:rPr>
        <w:t xml:space="preserve">fue efectivamente reincorporado </w:t>
      </w:r>
      <w:r w:rsidR="001F49FE" w:rsidRPr="005E5BFB">
        <w:rPr>
          <w:rFonts w:ascii="Cambria" w:hAnsi="Cambria"/>
          <w:sz w:val="20"/>
          <w:szCs w:val="20"/>
          <w:lang w:val="es-ES_tradnl"/>
        </w:rPr>
        <w:t xml:space="preserve">a su cargo </w:t>
      </w:r>
      <w:r w:rsidR="00AC21E1" w:rsidRPr="005E5BFB">
        <w:rPr>
          <w:rFonts w:ascii="Cambria" w:hAnsi="Cambria"/>
          <w:sz w:val="20"/>
          <w:szCs w:val="20"/>
          <w:lang w:val="es-ES_tradnl"/>
        </w:rPr>
        <w:t xml:space="preserve">el 5 de febrero de 2008. </w:t>
      </w:r>
      <w:r w:rsidR="009711D3" w:rsidRPr="005E5BFB">
        <w:rPr>
          <w:rFonts w:ascii="Cambria" w:hAnsi="Cambria"/>
          <w:sz w:val="20"/>
          <w:szCs w:val="20"/>
          <w:lang w:val="es-ES_tradnl"/>
        </w:rPr>
        <w:t>No controvierte en su petición la sentencia contencioso-administrativa que le favoreció.</w:t>
      </w:r>
    </w:p>
    <w:p w14:paraId="1EADC674" w14:textId="179D7E4B" w:rsidR="00AC21E1"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8. </w:t>
      </w:r>
      <w:r w:rsidR="00EE4988" w:rsidRPr="005E5BFB">
        <w:rPr>
          <w:rFonts w:ascii="Cambria" w:hAnsi="Cambria"/>
          <w:sz w:val="20"/>
          <w:szCs w:val="20"/>
          <w:lang w:val="es-ES_tradnl"/>
        </w:rPr>
        <w:tab/>
        <w:t>En suma, e</w:t>
      </w:r>
      <w:r w:rsidR="00AC21E1" w:rsidRPr="005E5BFB">
        <w:rPr>
          <w:rFonts w:ascii="Cambria" w:hAnsi="Cambria"/>
          <w:sz w:val="20"/>
          <w:szCs w:val="20"/>
          <w:lang w:val="es-ES_tradnl"/>
        </w:rPr>
        <w:t xml:space="preserve">l señor Hernández formula los siguientes reclamos en relación con la situación descrita: </w:t>
      </w:r>
    </w:p>
    <w:p w14:paraId="1319A224" w14:textId="1002BA19" w:rsidR="00AC21E1"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(i) </w:t>
      </w:r>
      <w:r w:rsidR="00EE4988" w:rsidRPr="005E5BFB">
        <w:rPr>
          <w:rFonts w:ascii="Cambria" w:hAnsi="Cambria"/>
          <w:sz w:val="20"/>
          <w:szCs w:val="20"/>
          <w:lang w:val="es-ES_tradnl"/>
        </w:rPr>
        <w:tab/>
      </w:r>
      <w:r w:rsidR="00AC21E1" w:rsidRPr="005E5BFB">
        <w:rPr>
          <w:rFonts w:ascii="Cambria" w:hAnsi="Cambria"/>
          <w:sz w:val="20"/>
          <w:szCs w:val="20"/>
          <w:lang w:val="es-ES_tradnl"/>
        </w:rPr>
        <w:t xml:space="preserve">Alega que la Fiscalía excedió ampliamente el término máximo legal para realizar la investigación penal. También </w:t>
      </w:r>
      <w:r w:rsidR="009711D3" w:rsidRPr="005E5BFB">
        <w:rPr>
          <w:rFonts w:ascii="Cambria" w:hAnsi="Cambria"/>
          <w:sz w:val="20"/>
          <w:szCs w:val="20"/>
          <w:lang w:val="es-ES_tradnl"/>
        </w:rPr>
        <w:t xml:space="preserve">dice que </w:t>
      </w:r>
      <w:r w:rsidR="00AC21E1" w:rsidRPr="005E5BFB">
        <w:rPr>
          <w:rFonts w:ascii="Cambria" w:hAnsi="Cambria"/>
          <w:sz w:val="20"/>
          <w:szCs w:val="20"/>
          <w:lang w:val="es-ES_tradnl"/>
        </w:rPr>
        <w:t>se excedieron los términos de ley entre la formulación de la resolución de acusación y la iniciación de la etapa de juicio.</w:t>
      </w:r>
    </w:p>
    <w:p w14:paraId="24F50BE5" w14:textId="7D4B1941" w:rsidR="00AC21E1"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(ii) </w:t>
      </w:r>
      <w:r w:rsidR="003B5214" w:rsidRPr="005E5BFB">
        <w:rPr>
          <w:rFonts w:ascii="Cambria" w:hAnsi="Cambria"/>
          <w:sz w:val="20"/>
          <w:szCs w:val="20"/>
          <w:lang w:val="es-ES_tradnl"/>
        </w:rPr>
        <w:tab/>
      </w:r>
      <w:r w:rsidR="00AC21E1" w:rsidRPr="005E5BFB">
        <w:rPr>
          <w:rFonts w:ascii="Cambria" w:hAnsi="Cambria"/>
          <w:sz w:val="20"/>
          <w:szCs w:val="20"/>
          <w:lang w:val="es-ES_tradnl"/>
        </w:rPr>
        <w:t xml:space="preserve">Afirma que durante el proceso penal no contó con defensa técnica jurídica material. Indica que su defensa fue asignada por el Juzgado a una estudiante de derecho que abandonó el proceso injustificadamente y no realizó actuación procesal alguna a su favor. </w:t>
      </w:r>
    </w:p>
    <w:p w14:paraId="528BE937" w14:textId="4514CDB8" w:rsidR="00F12593"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(iii) </w:t>
      </w:r>
      <w:r w:rsidR="003B5214" w:rsidRPr="005E5BFB">
        <w:rPr>
          <w:rFonts w:ascii="Cambria" w:hAnsi="Cambria"/>
          <w:sz w:val="20"/>
          <w:szCs w:val="20"/>
          <w:lang w:val="es-ES_tradnl"/>
        </w:rPr>
        <w:tab/>
      </w:r>
      <w:r w:rsidR="00F12593" w:rsidRPr="005E5BFB">
        <w:rPr>
          <w:rFonts w:ascii="Cambria" w:hAnsi="Cambria"/>
          <w:sz w:val="20"/>
          <w:szCs w:val="20"/>
          <w:lang w:val="es-ES_tradnl"/>
        </w:rPr>
        <w:t xml:space="preserve">Controvierte el hecho de que no fue </w:t>
      </w:r>
      <w:r w:rsidR="009711D3" w:rsidRPr="005E5BFB">
        <w:rPr>
          <w:rFonts w:ascii="Cambria" w:hAnsi="Cambria"/>
          <w:sz w:val="20"/>
          <w:szCs w:val="20"/>
          <w:lang w:val="es-ES_tradnl"/>
        </w:rPr>
        <w:t xml:space="preserve">informado sobre </w:t>
      </w:r>
      <w:r w:rsidR="00F12593" w:rsidRPr="005E5BFB">
        <w:rPr>
          <w:rFonts w:ascii="Cambria" w:hAnsi="Cambria"/>
          <w:sz w:val="20"/>
          <w:szCs w:val="20"/>
          <w:lang w:val="es-ES_tradnl"/>
        </w:rPr>
        <w:t>la asignación de su proceso penal, para dictar sentencia, sucesivamente a dos juzgados diferentes a</w:t>
      </w:r>
      <w:r w:rsidR="009711D3" w:rsidRPr="005E5BFB">
        <w:rPr>
          <w:rFonts w:ascii="Cambria" w:hAnsi="Cambria"/>
          <w:sz w:val="20"/>
          <w:szCs w:val="20"/>
          <w:lang w:val="es-ES_tradnl"/>
        </w:rPr>
        <w:t xml:space="preserve"> aque</w:t>
      </w:r>
      <w:r w:rsidR="00F12593" w:rsidRPr="005E5BFB">
        <w:rPr>
          <w:rFonts w:ascii="Cambria" w:hAnsi="Cambria"/>
          <w:sz w:val="20"/>
          <w:szCs w:val="20"/>
          <w:lang w:val="es-ES_tradnl"/>
        </w:rPr>
        <w:t>l que originalmente adelantó la etapa de juicio, por lo cual no pudo hacer seguimiento al proceso; y que sorpresivamente fue informado, por la oficina de talento humano de la Registraduría, de la adopción de un fallo condenatorio en su contra, el cual no le fue notificado por el juzgado que lo profirió, lo cual le impidió ejercer el recurso ordinario de apelación. También controvierte la falta de inmediación entre el juez que eventualmente profirió la sentencia y el proceso penal preexistente, puesto que fue ante el Juzgado 8 Penal del Circuito de Bogotá que se desarrolló la etapa de juicio con su audiencia preliminar</w:t>
      </w:r>
      <w:r w:rsidR="009711D3" w:rsidRPr="005E5BFB">
        <w:rPr>
          <w:rFonts w:ascii="Cambria" w:hAnsi="Cambria"/>
          <w:sz w:val="20"/>
          <w:szCs w:val="20"/>
          <w:lang w:val="es-ES_tradnl"/>
        </w:rPr>
        <w:t>, pero no fue este Juzgado el que dictó la condena en su contra</w:t>
      </w:r>
      <w:r w:rsidR="00F12593" w:rsidRPr="005E5BFB">
        <w:rPr>
          <w:rFonts w:ascii="Cambria" w:hAnsi="Cambria"/>
          <w:sz w:val="20"/>
          <w:szCs w:val="20"/>
          <w:lang w:val="es-ES_tradnl"/>
        </w:rPr>
        <w:t>.</w:t>
      </w:r>
    </w:p>
    <w:p w14:paraId="19185446" w14:textId="4A24F677" w:rsidR="00F12593"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9. </w:t>
      </w:r>
      <w:r w:rsidR="003B5214" w:rsidRPr="005E5BFB">
        <w:rPr>
          <w:rFonts w:ascii="Cambria" w:hAnsi="Cambria"/>
          <w:sz w:val="20"/>
          <w:szCs w:val="20"/>
          <w:lang w:val="es-ES_tradnl"/>
        </w:rPr>
        <w:tab/>
      </w:r>
      <w:r w:rsidR="00F12593" w:rsidRPr="005E5BFB">
        <w:rPr>
          <w:rFonts w:ascii="Cambria" w:hAnsi="Cambria"/>
          <w:sz w:val="20"/>
          <w:szCs w:val="20"/>
          <w:lang w:val="es-ES_tradnl"/>
        </w:rPr>
        <w:t xml:space="preserve">Colombia, en su contestación, pide a la CIDH que declare inadmisible la petición en estudio, por considerar que el señor Hernández recurre al Sistema Interamericano en tanto tribunal de alzada internacional o “cuarta instancia”, para controvertir las decisiones judiciales domésticas que se pronunciaron sobre sus reclamos, específicamente </w:t>
      </w:r>
      <w:r w:rsidR="009711D3" w:rsidRPr="005E5BFB">
        <w:rPr>
          <w:rFonts w:ascii="Cambria" w:hAnsi="Cambria"/>
          <w:sz w:val="20"/>
          <w:szCs w:val="20"/>
          <w:lang w:val="es-ES_tradnl"/>
        </w:rPr>
        <w:t xml:space="preserve">la sentencia penal que lo condenó, </w:t>
      </w:r>
      <w:r w:rsidR="00F12593" w:rsidRPr="005E5BFB">
        <w:rPr>
          <w:rFonts w:ascii="Cambria" w:hAnsi="Cambria"/>
          <w:sz w:val="20"/>
          <w:szCs w:val="20"/>
          <w:lang w:val="es-ES_tradnl"/>
        </w:rPr>
        <w:t>las sentencias de tutela que denegaron el amparo</w:t>
      </w:r>
      <w:r w:rsidR="009711D3" w:rsidRPr="005E5BFB">
        <w:rPr>
          <w:rFonts w:ascii="Cambria" w:hAnsi="Cambria"/>
          <w:sz w:val="20"/>
          <w:szCs w:val="20"/>
          <w:lang w:val="es-ES_tradnl"/>
        </w:rPr>
        <w:t xml:space="preserve"> por él invocado, </w:t>
      </w:r>
      <w:r w:rsidR="00F12593" w:rsidRPr="005E5BFB">
        <w:rPr>
          <w:rFonts w:ascii="Cambria" w:hAnsi="Cambria"/>
          <w:sz w:val="20"/>
          <w:szCs w:val="20"/>
          <w:lang w:val="es-ES_tradnl"/>
        </w:rPr>
        <w:t xml:space="preserve">la decisión de no admitir a trámite la acción de revisión, </w:t>
      </w:r>
      <w:r w:rsidR="009711D3" w:rsidRPr="005E5BFB">
        <w:rPr>
          <w:rFonts w:ascii="Cambria" w:hAnsi="Cambria"/>
          <w:sz w:val="20"/>
          <w:szCs w:val="20"/>
          <w:lang w:val="es-ES_tradnl"/>
        </w:rPr>
        <w:t xml:space="preserve">y </w:t>
      </w:r>
      <w:r w:rsidR="00F12593" w:rsidRPr="005E5BFB">
        <w:rPr>
          <w:rFonts w:ascii="Cambria" w:hAnsi="Cambria"/>
          <w:sz w:val="20"/>
          <w:szCs w:val="20"/>
          <w:lang w:val="es-ES_tradnl"/>
        </w:rPr>
        <w:t>la sentencia de la jurisdicción contencioso-administrativa que anuló la sanción disciplinaria de destitución que le había sido impuesta y ordenó su reincorporación al cargo. Por otra parte, Colombia formula la excepción de falta de agotamiento de los recursos domésticos en relación con la acción de reparación directa ante la justicia contencioso-administrativa.</w:t>
      </w:r>
    </w:p>
    <w:p w14:paraId="41A9B3DE" w14:textId="599C4A39" w:rsidR="00F12593" w:rsidRPr="005E5BFB" w:rsidRDefault="007C1DFC" w:rsidP="00C535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10. </w:t>
      </w:r>
      <w:r w:rsidR="00C5354C" w:rsidRPr="005E5BFB">
        <w:rPr>
          <w:rFonts w:ascii="Cambria" w:hAnsi="Cambria"/>
          <w:sz w:val="20"/>
          <w:szCs w:val="20"/>
          <w:lang w:val="es-ES_tradnl"/>
        </w:rPr>
        <w:tab/>
      </w:r>
      <w:r w:rsidR="001F49FE" w:rsidRPr="005E5BFB">
        <w:rPr>
          <w:rFonts w:ascii="Cambria" w:hAnsi="Cambria"/>
          <w:sz w:val="20"/>
          <w:szCs w:val="20"/>
          <w:lang w:val="es-ES_tradnl"/>
        </w:rPr>
        <w:t xml:space="preserve">En cuanto a lo primero, el Estado alega que el peticionario </w:t>
      </w:r>
      <w:r w:rsidR="001F49FE" w:rsidRPr="005E5BFB">
        <w:rPr>
          <w:rFonts w:ascii="Cambria" w:hAnsi="Cambria"/>
          <w:i/>
          <w:iCs/>
          <w:sz w:val="20"/>
          <w:szCs w:val="20"/>
          <w:lang w:val="es-ES_tradnl"/>
        </w:rPr>
        <w:t>“pretende controvertir las decisiones tomadas por los jueces disciplinarios y penales a nivel interno”</w:t>
      </w:r>
      <w:r w:rsidR="001F49FE" w:rsidRPr="005E5BFB">
        <w:rPr>
          <w:rFonts w:ascii="Cambria" w:hAnsi="Cambria"/>
          <w:sz w:val="20"/>
          <w:szCs w:val="20"/>
          <w:lang w:val="es-ES_tradnl"/>
        </w:rPr>
        <w:t xml:space="preserve">, las cuales </w:t>
      </w:r>
      <w:r w:rsidR="001F49FE" w:rsidRPr="005E5BFB">
        <w:rPr>
          <w:rFonts w:ascii="Cambria" w:hAnsi="Cambria"/>
          <w:i/>
          <w:iCs/>
          <w:sz w:val="20"/>
          <w:szCs w:val="20"/>
          <w:lang w:val="es-ES_tradnl"/>
        </w:rPr>
        <w:t xml:space="preserve">“gozan de presunción de legalidad y </w:t>
      </w:r>
      <w:r w:rsidR="001F49FE" w:rsidRPr="005E5BFB">
        <w:rPr>
          <w:rFonts w:ascii="Cambria" w:hAnsi="Cambria"/>
          <w:i/>
          <w:iCs/>
          <w:sz w:val="20"/>
          <w:szCs w:val="20"/>
          <w:lang w:val="es-ES_tradnl"/>
        </w:rPr>
        <w:lastRenderedPageBreak/>
        <w:t>convencionalidad, estatus que no se puede poner en duda desde ningún punto de vista, por cuanto fueron adelantadas con el pleno respeto del debido proceso”</w:t>
      </w:r>
      <w:r w:rsidR="001F49FE" w:rsidRPr="005E5BFB">
        <w:rPr>
          <w:rFonts w:ascii="Cambria" w:hAnsi="Cambria"/>
          <w:sz w:val="20"/>
          <w:szCs w:val="20"/>
          <w:lang w:val="es-ES_tradnl"/>
        </w:rPr>
        <w:t xml:space="preserve">. También expresa que el señor Hernández pretende que la CIDH realice una nueva valoración de la prueba que fue examinada por los jueces domésticos, lo cual excede su órbita propia de competencia. El Estado efectúa a este respecto un detallado recuento de las distintas sentencias judiciales a las que alude -v.g. las sentencias que denegaron en primera y segunda instancia la primera acción de tutela, la sentencia que denegó la segunda acción de tutela, la sentencia que inadmitió la acción de revisión, y la sentencia contencioso-administrativa que anuló la sanción disciplinaria y ordenó la restitución del señor Hernández a su cargo-. Con base en </w:t>
      </w:r>
      <w:r w:rsidR="009711D3" w:rsidRPr="005E5BFB">
        <w:rPr>
          <w:rFonts w:ascii="Cambria" w:hAnsi="Cambria"/>
          <w:sz w:val="20"/>
          <w:szCs w:val="20"/>
          <w:lang w:val="es-ES_tradnl"/>
        </w:rPr>
        <w:t xml:space="preserve">el contenido de </w:t>
      </w:r>
      <w:r w:rsidR="001F49FE" w:rsidRPr="005E5BFB">
        <w:rPr>
          <w:rFonts w:ascii="Cambria" w:hAnsi="Cambria"/>
          <w:sz w:val="20"/>
          <w:szCs w:val="20"/>
          <w:lang w:val="es-ES_tradnl"/>
        </w:rPr>
        <w:t xml:space="preserve">estos fallos, también presenta Colombia distintos argumentos de tipo sustantivo destinados a rebatir los reclamos formulados en la petición, específicamente el atinente a la notificación de la sentencia condenatoria penal proferida contra el peticionario y su vinculación al proceso penal mediante comunicaciones telegráficas de los juzgados competentes, asunto que los jueces de tutela tuvieron en cuenta como motivo central para denegar el amparo. </w:t>
      </w:r>
      <w:r w:rsidR="00993C94" w:rsidRPr="005E5BFB">
        <w:rPr>
          <w:rFonts w:ascii="Cambria" w:hAnsi="Cambria"/>
          <w:sz w:val="20"/>
          <w:szCs w:val="20"/>
          <w:lang w:val="es-ES_tradnl"/>
        </w:rPr>
        <w:t xml:space="preserve">En conexión con lo anterior, el Estado también realiza un detallado recuento tanto del proceso disciplinario inicial que resultó en la destitución del señor Hernández -posteriormente anulado-, como del proceso penal que </w:t>
      </w:r>
      <w:r w:rsidR="009711D3" w:rsidRPr="005E5BFB">
        <w:rPr>
          <w:rFonts w:ascii="Cambria" w:hAnsi="Cambria"/>
          <w:sz w:val="20"/>
          <w:szCs w:val="20"/>
          <w:lang w:val="es-ES_tradnl"/>
        </w:rPr>
        <w:t xml:space="preserve">desembocó </w:t>
      </w:r>
      <w:r w:rsidR="00993C94" w:rsidRPr="005E5BFB">
        <w:rPr>
          <w:rFonts w:ascii="Cambria" w:hAnsi="Cambria"/>
          <w:sz w:val="20"/>
          <w:szCs w:val="20"/>
          <w:lang w:val="es-ES_tradnl"/>
        </w:rPr>
        <w:t>en su condena, afirmando que ambos fueron conducidos en estricta conformidad con la ley aplicable y con pleno respeto por las garantías del debido proceso. Tras este extenso recuento, el Estado concluye:</w:t>
      </w:r>
    </w:p>
    <w:p w14:paraId="250DFF6A" w14:textId="533944D1" w:rsidR="00993C94" w:rsidRPr="005E5BFB" w:rsidRDefault="00993C94" w:rsidP="00C535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_tradnl"/>
        </w:rPr>
      </w:pPr>
      <w:r w:rsidRPr="005E5BFB">
        <w:rPr>
          <w:rFonts w:ascii="Cambria" w:hAnsi="Cambria"/>
          <w:sz w:val="18"/>
          <w:szCs w:val="18"/>
          <w:lang w:val="es-ES_tradnl"/>
        </w:rPr>
        <w:t xml:space="preserve">Con base en lo desarrollado, resulta evidente que tanto el proceso disciplinario como el proceso penal, así como los recursos interpuestos de manera subsiguiente por el peticionario, fueron debidamente resueltos, por lo que la Honorable Comisión no puede entrar a actuar como un tribunal de alzada para revisar si los fallos fueron equivocados o </w:t>
      </w:r>
      <w:r w:rsidR="005E5BFB" w:rsidRPr="005E5BFB">
        <w:rPr>
          <w:rFonts w:ascii="Cambria" w:hAnsi="Cambria"/>
          <w:sz w:val="18"/>
          <w:szCs w:val="18"/>
          <w:lang w:val="es-ES_tradnl"/>
        </w:rPr>
        <w:t>injustos, ya</w:t>
      </w:r>
      <w:r w:rsidRPr="005E5BFB">
        <w:rPr>
          <w:rFonts w:ascii="Cambria" w:hAnsi="Cambria"/>
          <w:sz w:val="18"/>
          <w:szCs w:val="18"/>
          <w:lang w:val="es-ES_tradnl"/>
        </w:rPr>
        <w:t xml:space="preserve"> que una decisión desfavorable no implica per se una violación al debido proceso. || Por tanto, la pretensión del peticionario en el sentido de que el Sistema valore la prueba practicada por los tribunales internos y modifique los efectos de las sentencias ejecutoriadas que estos profirieron, es a todas luces contraria a los literales b) y c) del artículo 47 de la Convención Americana, así como de la naturaleza subsidiaria del SIPDH.</w:t>
      </w:r>
    </w:p>
    <w:p w14:paraId="7791B0EE" w14:textId="5BD8535B" w:rsidR="002261E9" w:rsidRPr="005E5BFB" w:rsidRDefault="007C1DFC" w:rsidP="00C535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11. </w:t>
      </w:r>
      <w:r w:rsidR="00C5354C" w:rsidRPr="005E5BFB">
        <w:rPr>
          <w:rFonts w:ascii="Cambria" w:hAnsi="Cambria"/>
          <w:sz w:val="20"/>
          <w:szCs w:val="20"/>
          <w:lang w:val="es-ES_tradnl"/>
        </w:rPr>
        <w:tab/>
      </w:r>
      <w:r w:rsidR="002261E9" w:rsidRPr="005E5BFB">
        <w:rPr>
          <w:rFonts w:ascii="Cambria" w:hAnsi="Cambria"/>
          <w:sz w:val="20"/>
          <w:szCs w:val="20"/>
          <w:lang w:val="es-ES_tradnl"/>
        </w:rPr>
        <w:t>Por último, el Estado plantea la excepción de falta de agotamiento de los recursos domésticos, por cuanto el peticionario se abstuvo de ejercer la acción de reparación directa por falla en el servicio de administración de justicia ante la jurisdicción contencioso-administrativa colombiana, antes de recurrir al Sistema Interamericano. Explica, como lo ha hecho en otros procedimientos, que dicha acción de reparación directa constituye un recurso idóneo, entre otras razones porque las reparaciones otorgadas por el Consejo de Estado se acoplan a los criterios establecidos en la jurisprudencia de la Corte Interamericana.</w:t>
      </w:r>
    </w:p>
    <w:p w14:paraId="78DAACA0" w14:textId="1502C46B" w:rsidR="00993C94" w:rsidRPr="005E5BFB" w:rsidRDefault="007C1DFC" w:rsidP="00C535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E5BFB">
        <w:rPr>
          <w:rFonts w:ascii="Cambria" w:hAnsi="Cambria"/>
          <w:sz w:val="20"/>
          <w:szCs w:val="20"/>
          <w:lang w:val="es-ES_tradnl"/>
        </w:rPr>
        <w:t xml:space="preserve">12. </w:t>
      </w:r>
      <w:r w:rsidR="00C5354C" w:rsidRPr="005E5BFB">
        <w:rPr>
          <w:rFonts w:ascii="Cambria" w:hAnsi="Cambria"/>
          <w:sz w:val="20"/>
          <w:szCs w:val="20"/>
          <w:lang w:val="es-ES_tradnl"/>
        </w:rPr>
        <w:tab/>
      </w:r>
      <w:r w:rsidR="00993C94" w:rsidRPr="005E5BFB">
        <w:rPr>
          <w:rFonts w:ascii="Cambria" w:hAnsi="Cambria"/>
          <w:sz w:val="20"/>
          <w:szCs w:val="20"/>
          <w:lang w:val="es-ES_tradnl"/>
        </w:rPr>
        <w:t>En sus respectivos escritos de observaciones adicionales, ambas partes reiteran, en lo esencial, las posturas y alegatos recién descritos.</w:t>
      </w:r>
    </w:p>
    <w:p w14:paraId="643745C8" w14:textId="77777777" w:rsidR="003239B8" w:rsidRPr="005E5BFB" w:rsidRDefault="003239B8" w:rsidP="003239B8">
      <w:pPr>
        <w:spacing w:before="240" w:after="240"/>
        <w:ind w:firstLine="720"/>
        <w:jc w:val="both"/>
        <w:rPr>
          <w:rFonts w:ascii="Cambria" w:hAnsi="Cambria"/>
          <w:sz w:val="20"/>
          <w:szCs w:val="20"/>
          <w:lang w:val="es-ES_tradnl"/>
        </w:rPr>
      </w:pPr>
      <w:r w:rsidRPr="005E5BFB">
        <w:rPr>
          <w:rFonts w:asciiTheme="majorHAnsi" w:eastAsia="Cambria" w:hAnsiTheme="majorHAnsi" w:cs="Cambria"/>
          <w:b/>
          <w:bCs/>
          <w:color w:val="000000"/>
          <w:sz w:val="20"/>
          <w:szCs w:val="20"/>
          <w:u w:color="000000"/>
          <w:lang w:val="es-ES_tradnl" w:eastAsia="es-ES"/>
        </w:rPr>
        <w:t>VI.</w:t>
      </w:r>
      <w:r w:rsidRPr="005E5BFB">
        <w:rPr>
          <w:rFonts w:asciiTheme="majorHAnsi" w:eastAsia="Cambria" w:hAnsiTheme="majorHAnsi" w:cs="Cambria"/>
          <w:b/>
          <w:bCs/>
          <w:color w:val="000000"/>
          <w:sz w:val="20"/>
          <w:szCs w:val="20"/>
          <w:u w:color="000000"/>
          <w:lang w:val="es-ES_tradnl" w:eastAsia="es-ES"/>
        </w:rPr>
        <w:tab/>
      </w:r>
      <w:r w:rsidR="004A6A54" w:rsidRPr="005E5BFB">
        <w:rPr>
          <w:rFonts w:asciiTheme="majorHAnsi" w:hAnsiTheme="majorHAnsi"/>
          <w:b/>
          <w:bCs/>
          <w:sz w:val="20"/>
          <w:szCs w:val="20"/>
          <w:lang w:val="es-ES_tradnl"/>
        </w:rPr>
        <w:t xml:space="preserve">ANÁLISIS DE </w:t>
      </w:r>
      <w:r w:rsidR="00C21FEF" w:rsidRPr="005E5BFB">
        <w:rPr>
          <w:rFonts w:asciiTheme="majorHAnsi" w:hAnsiTheme="majorHAnsi"/>
          <w:b/>
          <w:sz w:val="20"/>
          <w:szCs w:val="20"/>
          <w:lang w:val="es-ES_tradnl"/>
        </w:rPr>
        <w:t>AGOTAMIENTO DE LOS RECURSOS INTERNOS Y PLAZO DE PRESENTACIÓN</w:t>
      </w:r>
      <w:r w:rsidR="00C21FEF" w:rsidRPr="005E5BFB">
        <w:rPr>
          <w:rFonts w:asciiTheme="majorHAnsi" w:eastAsia="Cambria" w:hAnsiTheme="majorHAnsi" w:cs="Cambria"/>
          <w:b/>
          <w:bCs/>
          <w:color w:val="000000"/>
          <w:sz w:val="20"/>
          <w:szCs w:val="20"/>
          <w:u w:color="000000"/>
          <w:lang w:val="es-ES_tradnl" w:eastAsia="es-ES"/>
        </w:rPr>
        <w:t xml:space="preserve"> </w:t>
      </w:r>
    </w:p>
    <w:p w14:paraId="2DDE3469" w14:textId="6A9C4DBB" w:rsidR="00A80D42" w:rsidRPr="005E5BFB" w:rsidRDefault="007C1DFC" w:rsidP="00223E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E5BFB">
        <w:rPr>
          <w:rFonts w:asciiTheme="majorHAnsi" w:hAnsiTheme="majorHAnsi"/>
          <w:sz w:val="20"/>
          <w:szCs w:val="20"/>
          <w:lang w:val="es-ES_tradnl"/>
        </w:rPr>
        <w:t xml:space="preserve">13. </w:t>
      </w:r>
      <w:r w:rsidR="009B3881" w:rsidRPr="005E5BFB">
        <w:rPr>
          <w:rFonts w:asciiTheme="majorHAnsi" w:hAnsiTheme="majorHAnsi"/>
          <w:sz w:val="20"/>
          <w:szCs w:val="20"/>
          <w:lang w:val="es-ES_tradnl"/>
        </w:rPr>
        <w:tab/>
      </w:r>
      <w:r w:rsidR="00A80D42" w:rsidRPr="005E5BFB">
        <w:rPr>
          <w:rFonts w:asciiTheme="majorHAnsi" w:hAnsiTheme="majorHAnsi"/>
          <w:sz w:val="20"/>
          <w:szCs w:val="20"/>
          <w:lang w:val="es-ES_tradnl"/>
        </w:rPr>
        <w:t xml:space="preserve">Como </w:t>
      </w:r>
      <w:r w:rsidR="00A80D42" w:rsidRPr="005E5BFB">
        <w:rPr>
          <w:rFonts w:asciiTheme="majorHAnsi" w:hAnsiTheme="majorHAnsi"/>
          <w:color w:val="000000"/>
          <w:sz w:val="20"/>
          <w:szCs w:val="20"/>
          <w:lang w:val="es-ES_tradnl"/>
        </w:rPr>
        <w:t>lo ha decidido en anteriores pronunciamientos</w:t>
      </w:r>
      <w:r w:rsidR="00A80D42" w:rsidRPr="005E5BFB">
        <w:rPr>
          <w:rStyle w:val="FootnoteReference"/>
          <w:rFonts w:asciiTheme="majorHAnsi" w:hAnsiTheme="majorHAnsi"/>
          <w:color w:val="000000"/>
          <w:sz w:val="20"/>
          <w:szCs w:val="20"/>
          <w:lang w:val="es-ES_tradnl"/>
        </w:rPr>
        <w:footnoteReference w:id="6"/>
      </w:r>
      <w:r w:rsidR="00A80D42" w:rsidRPr="005E5BFB">
        <w:rPr>
          <w:rFonts w:asciiTheme="majorHAnsi" w:hAnsiTheme="majorHAnsi"/>
          <w:color w:val="000000"/>
          <w:sz w:val="20"/>
          <w:szCs w:val="20"/>
          <w:lang w:val="es-ES_tradnl"/>
        </w:rPr>
        <w:t>,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w:t>
      </w:r>
      <w:r w:rsidR="00A80D42" w:rsidRPr="005E5BFB">
        <w:rPr>
          <w:rFonts w:asciiTheme="majorHAnsi" w:eastAsia="Cambria" w:hAnsiTheme="majorHAnsi" w:cs="Cambria"/>
          <w:color w:val="000000"/>
          <w:sz w:val="20"/>
          <w:szCs w:val="20"/>
          <w:u w:color="000000"/>
          <w:lang w:val="es-ES_tradnl" w:eastAsia="es-ES"/>
        </w:rPr>
        <w:t xml:space="preserve"> </w:t>
      </w:r>
    </w:p>
    <w:p w14:paraId="4DAC095B" w14:textId="4439D69C" w:rsidR="008C5E2D"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E5BFB">
        <w:rPr>
          <w:rFonts w:asciiTheme="majorHAnsi" w:eastAsia="Cambria" w:hAnsiTheme="majorHAnsi" w:cs="Cambria"/>
          <w:color w:val="000000"/>
          <w:sz w:val="20"/>
          <w:szCs w:val="20"/>
          <w:u w:color="000000"/>
          <w:lang w:val="es-ES_tradnl" w:eastAsia="es-ES"/>
        </w:rPr>
        <w:t>1</w:t>
      </w:r>
      <w:r w:rsidR="00223E73" w:rsidRPr="005E5BFB">
        <w:rPr>
          <w:rFonts w:asciiTheme="majorHAnsi" w:eastAsia="Cambria" w:hAnsiTheme="majorHAnsi" w:cs="Cambria"/>
          <w:color w:val="000000"/>
          <w:sz w:val="20"/>
          <w:szCs w:val="20"/>
          <w:u w:color="000000"/>
          <w:lang w:val="es-ES_tradnl" w:eastAsia="es-ES"/>
        </w:rPr>
        <w:t>4</w:t>
      </w:r>
      <w:r w:rsidRPr="005E5BFB">
        <w:rPr>
          <w:rFonts w:asciiTheme="majorHAnsi" w:eastAsia="Cambria" w:hAnsiTheme="majorHAnsi" w:cs="Cambria"/>
          <w:color w:val="000000"/>
          <w:sz w:val="20"/>
          <w:szCs w:val="20"/>
          <w:u w:color="000000"/>
          <w:lang w:val="es-ES_tradnl" w:eastAsia="es-ES"/>
        </w:rPr>
        <w:t xml:space="preserve">. </w:t>
      </w:r>
      <w:r w:rsidR="009B3881" w:rsidRPr="005E5BFB">
        <w:rPr>
          <w:rFonts w:asciiTheme="majorHAnsi" w:eastAsia="Cambria" w:hAnsiTheme="majorHAnsi" w:cs="Cambria"/>
          <w:color w:val="000000"/>
          <w:sz w:val="20"/>
          <w:szCs w:val="20"/>
          <w:u w:color="000000"/>
          <w:lang w:val="es-ES_tradnl" w:eastAsia="es-ES"/>
        </w:rPr>
        <w:tab/>
        <w:t>El presente asunto</w:t>
      </w:r>
      <w:r w:rsidR="00A80D42" w:rsidRPr="005E5BFB">
        <w:rPr>
          <w:rFonts w:asciiTheme="majorHAnsi" w:eastAsia="Cambria" w:hAnsiTheme="majorHAnsi" w:cs="Cambria"/>
          <w:color w:val="000000"/>
          <w:sz w:val="20"/>
          <w:szCs w:val="20"/>
          <w:u w:color="000000"/>
          <w:lang w:val="es-ES_tradnl" w:eastAsia="es-ES"/>
        </w:rPr>
        <w:t xml:space="preserve">, sin embargo, presenta la particularidad </w:t>
      </w:r>
      <w:r w:rsidR="00A80D42" w:rsidRPr="005E5BFB">
        <w:rPr>
          <w:rFonts w:asciiTheme="majorHAnsi" w:hAnsiTheme="majorHAnsi"/>
          <w:sz w:val="20"/>
          <w:szCs w:val="20"/>
          <w:lang w:val="es-ES_tradnl"/>
        </w:rPr>
        <w:t xml:space="preserve">de que uno de los reclamos centrales planteados por el peticionario es el de la falta de notificación de </w:t>
      </w:r>
      <w:r w:rsidR="00EF3070" w:rsidRPr="005E5BFB">
        <w:rPr>
          <w:rFonts w:asciiTheme="majorHAnsi" w:hAnsiTheme="majorHAnsi"/>
          <w:sz w:val="20"/>
          <w:szCs w:val="20"/>
          <w:lang w:val="es-ES_tradnl"/>
        </w:rPr>
        <w:t xml:space="preserve">la </w:t>
      </w:r>
      <w:r w:rsidR="00A80D42" w:rsidRPr="005E5BFB">
        <w:rPr>
          <w:rFonts w:asciiTheme="majorHAnsi" w:hAnsiTheme="majorHAnsi"/>
          <w:sz w:val="20"/>
          <w:szCs w:val="20"/>
          <w:lang w:val="es-ES_tradnl"/>
        </w:rPr>
        <w:t>sentencia condenatoria emitida en su contra</w:t>
      </w:r>
      <w:r w:rsidR="00EF3070" w:rsidRPr="005E5BFB">
        <w:rPr>
          <w:rFonts w:asciiTheme="majorHAnsi" w:hAnsiTheme="majorHAnsi"/>
          <w:sz w:val="20"/>
          <w:szCs w:val="20"/>
          <w:lang w:val="es-ES_tradnl"/>
        </w:rPr>
        <w:t>,</w:t>
      </w:r>
      <w:r w:rsidR="00A80D42" w:rsidRPr="005E5BFB">
        <w:rPr>
          <w:rFonts w:asciiTheme="majorHAnsi" w:hAnsiTheme="majorHAnsi"/>
          <w:sz w:val="20"/>
          <w:szCs w:val="20"/>
          <w:lang w:val="es-ES_tradnl"/>
        </w:rPr>
        <w:t xml:space="preserve"> por </w:t>
      </w:r>
      <w:r w:rsidR="00EF3070" w:rsidRPr="005E5BFB">
        <w:rPr>
          <w:rFonts w:asciiTheme="majorHAnsi" w:hAnsiTheme="majorHAnsi"/>
          <w:sz w:val="20"/>
          <w:szCs w:val="20"/>
          <w:lang w:val="es-ES_tradnl"/>
        </w:rPr>
        <w:t xml:space="preserve">parte de </w:t>
      </w:r>
      <w:r w:rsidR="00A80D42" w:rsidRPr="005E5BFB">
        <w:rPr>
          <w:rFonts w:asciiTheme="majorHAnsi" w:hAnsiTheme="majorHAnsi"/>
          <w:sz w:val="20"/>
          <w:szCs w:val="20"/>
          <w:lang w:val="es-ES_tradnl"/>
        </w:rPr>
        <w:t xml:space="preserve">un juzgado penal cuya identificación </w:t>
      </w:r>
      <w:r w:rsidR="009B3881" w:rsidRPr="005E5BFB">
        <w:rPr>
          <w:rFonts w:asciiTheme="majorHAnsi" w:hAnsiTheme="majorHAnsi"/>
          <w:sz w:val="20"/>
          <w:szCs w:val="20"/>
          <w:lang w:val="es-ES_tradnl"/>
        </w:rPr>
        <w:t>dice el peticionario</w:t>
      </w:r>
      <w:r w:rsidR="00EF3070" w:rsidRPr="005E5BFB">
        <w:rPr>
          <w:rFonts w:asciiTheme="majorHAnsi" w:hAnsiTheme="majorHAnsi"/>
          <w:sz w:val="20"/>
          <w:szCs w:val="20"/>
          <w:lang w:val="es-ES_tradnl"/>
        </w:rPr>
        <w:t xml:space="preserve"> haber desconocido</w:t>
      </w:r>
      <w:r w:rsidR="00A80D42" w:rsidRPr="005E5BFB">
        <w:rPr>
          <w:rFonts w:asciiTheme="majorHAnsi" w:hAnsiTheme="majorHAnsi"/>
          <w:sz w:val="20"/>
          <w:szCs w:val="20"/>
          <w:lang w:val="es-ES_tradnl"/>
        </w:rPr>
        <w:t xml:space="preserve">, </w:t>
      </w:r>
      <w:r w:rsidR="009B3881" w:rsidRPr="005E5BFB">
        <w:rPr>
          <w:rFonts w:asciiTheme="majorHAnsi" w:hAnsiTheme="majorHAnsi"/>
          <w:sz w:val="20"/>
          <w:szCs w:val="20"/>
          <w:lang w:val="es-ES_tradnl"/>
        </w:rPr>
        <w:t>debido al</w:t>
      </w:r>
      <w:r w:rsidR="00A80D42" w:rsidRPr="005E5BFB">
        <w:rPr>
          <w:rFonts w:asciiTheme="majorHAnsi" w:hAnsiTheme="majorHAnsi"/>
          <w:sz w:val="20"/>
          <w:szCs w:val="20"/>
          <w:lang w:val="es-ES_tradnl"/>
        </w:rPr>
        <w:t xml:space="preserve"> sucesivo tránsito y reasignación del expediente entre distintos despachos judiciales cuya identidad no le fue </w:t>
      </w:r>
      <w:r w:rsidR="009711D3" w:rsidRPr="005E5BFB">
        <w:rPr>
          <w:rFonts w:asciiTheme="majorHAnsi" w:hAnsiTheme="majorHAnsi"/>
          <w:sz w:val="20"/>
          <w:szCs w:val="20"/>
          <w:lang w:val="es-ES_tradnl"/>
        </w:rPr>
        <w:t xml:space="preserve">debidamente </w:t>
      </w:r>
      <w:r w:rsidR="00A80D42" w:rsidRPr="005E5BFB">
        <w:rPr>
          <w:rFonts w:asciiTheme="majorHAnsi" w:hAnsiTheme="majorHAnsi"/>
          <w:sz w:val="20"/>
          <w:szCs w:val="20"/>
          <w:lang w:val="es-ES_tradnl"/>
        </w:rPr>
        <w:t xml:space="preserve">informada. Dado que en Colombia el término para ejercer el recurso ordinario de apelación contra </w:t>
      </w:r>
      <w:r w:rsidR="00A80D42" w:rsidRPr="005E5BFB">
        <w:rPr>
          <w:rFonts w:asciiTheme="majorHAnsi" w:hAnsiTheme="majorHAnsi"/>
          <w:sz w:val="20"/>
          <w:szCs w:val="20"/>
          <w:lang w:val="es-ES_tradnl"/>
        </w:rPr>
        <w:lastRenderedPageBreak/>
        <w:t xml:space="preserve">una sentencia penal se cuenta a partir del momento de notificación del respectivo fallo, </w:t>
      </w:r>
      <w:r w:rsidR="00EF3070" w:rsidRPr="005E5BFB">
        <w:rPr>
          <w:rFonts w:asciiTheme="majorHAnsi" w:hAnsiTheme="majorHAnsi"/>
          <w:sz w:val="20"/>
          <w:szCs w:val="20"/>
          <w:lang w:val="es-ES_tradnl"/>
        </w:rPr>
        <w:t xml:space="preserve">la Comisión considera que </w:t>
      </w:r>
      <w:r w:rsidR="00A80D42" w:rsidRPr="005E5BFB">
        <w:rPr>
          <w:rFonts w:asciiTheme="majorHAnsi" w:hAnsiTheme="majorHAnsi"/>
          <w:sz w:val="20"/>
          <w:szCs w:val="20"/>
          <w:lang w:val="es-ES_tradnl"/>
        </w:rPr>
        <w:t xml:space="preserve">sería contrario a la lógica y a la justicia exigir en el presente caso que el señor Hernández hubiera agotado tal recurso </w:t>
      </w:r>
      <w:r w:rsidR="00EF3070" w:rsidRPr="005E5BFB">
        <w:rPr>
          <w:rFonts w:asciiTheme="majorHAnsi" w:hAnsiTheme="majorHAnsi"/>
          <w:sz w:val="20"/>
          <w:szCs w:val="20"/>
          <w:lang w:val="es-ES_tradnl"/>
        </w:rPr>
        <w:t xml:space="preserve">ordinario </w:t>
      </w:r>
      <w:r w:rsidR="00A80D42" w:rsidRPr="005E5BFB">
        <w:rPr>
          <w:rFonts w:asciiTheme="majorHAnsi" w:hAnsiTheme="majorHAnsi"/>
          <w:sz w:val="20"/>
          <w:szCs w:val="20"/>
          <w:lang w:val="es-ES_tradnl"/>
        </w:rPr>
        <w:t xml:space="preserve">antes de recurrir al Sistema Interamericano. En efecto, según afirma el peticionario, se </w:t>
      </w:r>
      <w:r w:rsidR="009B3881" w:rsidRPr="005E5BFB">
        <w:rPr>
          <w:rFonts w:asciiTheme="majorHAnsi" w:hAnsiTheme="majorHAnsi"/>
          <w:sz w:val="20"/>
          <w:szCs w:val="20"/>
          <w:lang w:val="es-ES_tradnl"/>
        </w:rPr>
        <w:t xml:space="preserve">enteró </w:t>
      </w:r>
      <w:r w:rsidR="00A80D42" w:rsidRPr="005E5BFB">
        <w:rPr>
          <w:rFonts w:asciiTheme="majorHAnsi" w:hAnsiTheme="majorHAnsi"/>
          <w:sz w:val="20"/>
          <w:szCs w:val="20"/>
          <w:lang w:val="es-ES_tradnl"/>
        </w:rPr>
        <w:t>de la existencia de dicha sentencia meses después de su adopción, cuando le comunicaron que había sido destituido de su cargo público en la Registraduría Distrital de Bogotá en cumplimiento de la pena impuesta</w:t>
      </w:r>
      <w:r w:rsidR="009711D3" w:rsidRPr="005E5BFB">
        <w:rPr>
          <w:rFonts w:asciiTheme="majorHAnsi" w:hAnsiTheme="majorHAnsi"/>
          <w:sz w:val="20"/>
          <w:szCs w:val="20"/>
          <w:lang w:val="es-ES_tradnl"/>
        </w:rPr>
        <w:t>, y la sentencia ya se encontraba ejecutoriada o en firme</w:t>
      </w:r>
      <w:r w:rsidR="00A80D42" w:rsidRPr="005E5BFB">
        <w:rPr>
          <w:rFonts w:asciiTheme="majorHAnsi" w:hAnsiTheme="majorHAnsi"/>
          <w:sz w:val="20"/>
          <w:szCs w:val="20"/>
          <w:lang w:val="es-ES_tradnl"/>
        </w:rPr>
        <w:t xml:space="preserve">. </w:t>
      </w:r>
      <w:r w:rsidR="00EF3070" w:rsidRPr="005E5BFB">
        <w:rPr>
          <w:rFonts w:asciiTheme="majorHAnsi" w:hAnsiTheme="majorHAnsi"/>
          <w:sz w:val="20"/>
          <w:szCs w:val="20"/>
          <w:lang w:val="es-ES_tradnl"/>
        </w:rPr>
        <w:t xml:space="preserve">En esta etapa </w:t>
      </w:r>
      <w:r w:rsidR="009711D3" w:rsidRPr="005E5BFB">
        <w:rPr>
          <w:rFonts w:asciiTheme="majorHAnsi" w:hAnsiTheme="majorHAnsi"/>
          <w:sz w:val="20"/>
          <w:szCs w:val="20"/>
          <w:lang w:val="es-ES_tradnl"/>
        </w:rPr>
        <w:t xml:space="preserve">de admisibilidad </w:t>
      </w:r>
      <w:r w:rsidR="009B3881" w:rsidRPr="005E5BFB">
        <w:rPr>
          <w:rFonts w:asciiTheme="majorHAnsi" w:hAnsiTheme="majorHAnsi"/>
          <w:sz w:val="20"/>
          <w:szCs w:val="20"/>
          <w:lang w:val="es-ES_tradnl"/>
        </w:rPr>
        <w:t>de la petición</w:t>
      </w:r>
      <w:r w:rsidR="00EF3070" w:rsidRPr="005E5BFB">
        <w:rPr>
          <w:rFonts w:asciiTheme="majorHAnsi" w:hAnsiTheme="majorHAnsi"/>
          <w:sz w:val="20"/>
          <w:szCs w:val="20"/>
          <w:lang w:val="es-ES_tradnl"/>
        </w:rPr>
        <w:t xml:space="preserve"> la CIDH no cuenta con elementos de juicio para desvirtuar este aserto del peticionario</w:t>
      </w:r>
      <w:r w:rsidR="009B3881" w:rsidRPr="005E5BFB">
        <w:rPr>
          <w:rFonts w:asciiTheme="majorHAnsi" w:hAnsiTheme="majorHAnsi"/>
          <w:sz w:val="20"/>
          <w:szCs w:val="20"/>
          <w:lang w:val="es-ES_tradnl"/>
        </w:rPr>
        <w:t>;</w:t>
      </w:r>
      <w:r w:rsidR="00EF3070" w:rsidRPr="005E5BFB">
        <w:rPr>
          <w:rFonts w:asciiTheme="majorHAnsi" w:hAnsiTheme="majorHAnsi"/>
          <w:sz w:val="20"/>
          <w:szCs w:val="20"/>
          <w:lang w:val="es-ES_tradnl"/>
        </w:rPr>
        <w:t xml:space="preserve"> </w:t>
      </w:r>
      <w:r w:rsidR="009B3881" w:rsidRPr="005E5BFB">
        <w:rPr>
          <w:rFonts w:asciiTheme="majorHAnsi" w:hAnsiTheme="majorHAnsi"/>
          <w:sz w:val="20"/>
          <w:szCs w:val="20"/>
          <w:lang w:val="es-ES_tradnl"/>
        </w:rPr>
        <w:t>además</w:t>
      </w:r>
      <w:r w:rsidR="00EF3070" w:rsidRPr="005E5BFB">
        <w:rPr>
          <w:rFonts w:asciiTheme="majorHAnsi" w:hAnsiTheme="majorHAnsi"/>
          <w:sz w:val="20"/>
          <w:szCs w:val="20"/>
          <w:lang w:val="es-ES_tradnl"/>
        </w:rPr>
        <w:t xml:space="preserve"> la valoración detenida de las pruebas atinentes a la notificación o falta de notificación de tales actos procesales corresponde a un estudio sustantivo que excede el ámbito de valoración </w:t>
      </w:r>
      <w:r w:rsidR="00EF3070" w:rsidRPr="005E5BFB">
        <w:rPr>
          <w:rFonts w:asciiTheme="majorHAnsi" w:hAnsiTheme="majorHAnsi"/>
          <w:i/>
          <w:iCs/>
          <w:sz w:val="20"/>
          <w:szCs w:val="20"/>
          <w:lang w:val="es-ES_tradnl"/>
        </w:rPr>
        <w:t>prima facie</w:t>
      </w:r>
      <w:r w:rsidR="00EF3070" w:rsidRPr="005E5BFB">
        <w:rPr>
          <w:rFonts w:asciiTheme="majorHAnsi" w:hAnsiTheme="majorHAnsi"/>
          <w:sz w:val="20"/>
          <w:szCs w:val="20"/>
          <w:lang w:val="es-ES_tradnl"/>
        </w:rPr>
        <w:t xml:space="preserve"> propio de la fase de admisibilidad.</w:t>
      </w:r>
    </w:p>
    <w:p w14:paraId="512EA532" w14:textId="50897751" w:rsidR="00A80D42"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E5BFB">
        <w:rPr>
          <w:rFonts w:asciiTheme="majorHAnsi" w:hAnsiTheme="majorHAnsi"/>
          <w:sz w:val="20"/>
          <w:szCs w:val="20"/>
          <w:lang w:val="es-ES_tradnl"/>
        </w:rPr>
        <w:t>1</w:t>
      </w:r>
      <w:r w:rsidR="00223E73" w:rsidRPr="005E5BFB">
        <w:rPr>
          <w:rFonts w:asciiTheme="majorHAnsi" w:hAnsiTheme="majorHAnsi"/>
          <w:sz w:val="20"/>
          <w:szCs w:val="20"/>
          <w:lang w:val="es-ES_tradnl"/>
        </w:rPr>
        <w:t>5</w:t>
      </w:r>
      <w:r w:rsidRPr="005E5BFB">
        <w:rPr>
          <w:rFonts w:asciiTheme="majorHAnsi" w:hAnsiTheme="majorHAnsi"/>
          <w:sz w:val="20"/>
          <w:szCs w:val="20"/>
          <w:lang w:val="es-ES_tradnl"/>
        </w:rPr>
        <w:t xml:space="preserve">. </w:t>
      </w:r>
      <w:r w:rsidR="009B3881" w:rsidRPr="005E5BFB">
        <w:rPr>
          <w:rFonts w:asciiTheme="majorHAnsi" w:hAnsiTheme="majorHAnsi"/>
          <w:sz w:val="20"/>
          <w:szCs w:val="20"/>
          <w:lang w:val="es-ES_tradnl"/>
        </w:rPr>
        <w:tab/>
      </w:r>
      <w:r w:rsidR="00A80D42" w:rsidRPr="005E5BFB">
        <w:rPr>
          <w:rFonts w:asciiTheme="majorHAnsi" w:hAnsiTheme="majorHAnsi"/>
          <w:sz w:val="20"/>
          <w:szCs w:val="20"/>
          <w:lang w:val="es-ES_tradnl"/>
        </w:rPr>
        <w:t xml:space="preserve">Ahora bien, </w:t>
      </w:r>
      <w:r w:rsidR="00EF3070" w:rsidRPr="005E5BFB">
        <w:rPr>
          <w:rFonts w:asciiTheme="majorHAnsi" w:hAnsiTheme="majorHAnsi"/>
          <w:sz w:val="20"/>
          <w:szCs w:val="20"/>
          <w:lang w:val="es-ES_tradnl"/>
        </w:rPr>
        <w:t xml:space="preserve">teniendo en cuenta lo anterior, </w:t>
      </w:r>
      <w:r w:rsidR="00A80D42" w:rsidRPr="005E5BFB">
        <w:rPr>
          <w:rFonts w:asciiTheme="majorHAnsi" w:hAnsiTheme="majorHAnsi"/>
          <w:sz w:val="20"/>
          <w:szCs w:val="20"/>
          <w:lang w:val="es-ES_tradnl"/>
        </w:rPr>
        <w:t xml:space="preserve">para la CIDH es determinante que el señor Hernández </w:t>
      </w:r>
      <w:r w:rsidR="00EF3070" w:rsidRPr="005E5BFB">
        <w:rPr>
          <w:rFonts w:asciiTheme="majorHAnsi" w:hAnsiTheme="majorHAnsi"/>
          <w:sz w:val="20"/>
          <w:szCs w:val="20"/>
          <w:lang w:val="es-ES_tradnl"/>
        </w:rPr>
        <w:t xml:space="preserve">sí </w:t>
      </w:r>
      <w:r w:rsidR="009B3881" w:rsidRPr="005E5BFB">
        <w:rPr>
          <w:rFonts w:asciiTheme="majorHAnsi" w:hAnsiTheme="majorHAnsi"/>
          <w:sz w:val="20"/>
          <w:szCs w:val="20"/>
          <w:lang w:val="es-ES_tradnl"/>
        </w:rPr>
        <w:t>utilizó</w:t>
      </w:r>
      <w:r w:rsidR="00A80D42" w:rsidRPr="005E5BFB">
        <w:rPr>
          <w:rFonts w:asciiTheme="majorHAnsi" w:hAnsiTheme="majorHAnsi"/>
          <w:sz w:val="20"/>
          <w:szCs w:val="20"/>
          <w:lang w:val="es-ES_tradnl"/>
        </w:rPr>
        <w:t xml:space="preserve"> los dos recursos extraordinarios que </w:t>
      </w:r>
      <w:r w:rsidR="009711D3" w:rsidRPr="005E5BFB">
        <w:rPr>
          <w:rFonts w:asciiTheme="majorHAnsi" w:hAnsiTheme="majorHAnsi"/>
          <w:sz w:val="20"/>
          <w:szCs w:val="20"/>
          <w:lang w:val="es-ES_tradnl"/>
        </w:rPr>
        <w:t xml:space="preserve">en ese momento </w:t>
      </w:r>
      <w:r w:rsidR="00A80D42" w:rsidRPr="005E5BFB">
        <w:rPr>
          <w:rFonts w:asciiTheme="majorHAnsi" w:hAnsiTheme="majorHAnsi"/>
          <w:sz w:val="20"/>
          <w:szCs w:val="20"/>
          <w:lang w:val="es-ES_tradnl"/>
        </w:rPr>
        <w:t>tenía a su disposición bajo el ordenamiento jurídico colombiano</w:t>
      </w:r>
      <w:r w:rsidR="00EF3070" w:rsidRPr="005E5BFB">
        <w:rPr>
          <w:rFonts w:asciiTheme="majorHAnsi" w:hAnsiTheme="majorHAnsi"/>
          <w:sz w:val="20"/>
          <w:szCs w:val="20"/>
          <w:lang w:val="es-ES_tradnl"/>
        </w:rPr>
        <w:t xml:space="preserve"> para controvertir la juridicidad del procedimiento y la sentencia penales en cuestión</w:t>
      </w:r>
      <w:r w:rsidR="00A80D42" w:rsidRPr="005E5BFB">
        <w:rPr>
          <w:rFonts w:asciiTheme="majorHAnsi" w:hAnsiTheme="majorHAnsi"/>
          <w:sz w:val="20"/>
          <w:szCs w:val="20"/>
          <w:lang w:val="es-ES_tradnl"/>
        </w:rPr>
        <w:t>, a saber,</w:t>
      </w:r>
      <w:r w:rsidR="00EF3070" w:rsidRPr="005E5BFB">
        <w:rPr>
          <w:rFonts w:asciiTheme="majorHAnsi" w:hAnsiTheme="majorHAnsi"/>
          <w:sz w:val="20"/>
          <w:szCs w:val="20"/>
          <w:lang w:val="es-ES_tradnl"/>
        </w:rPr>
        <w:t xml:space="preserve"> la acción de tutela y la acción de revisión. La acción de tutela, interpuesta tras haber sido notificado por funcionarios de la Registraduría Distrital de su desvinculación del cargo, fue denegada en primera instancia por el Tribunal Superior de Bogotá – Sala Penal en sentencia del 16 de octubre de 2012; apelada, esta sentencia fue confirmada por la Sala de Decisión de Tutelas de la Sala de Casación Penal de la Corte Suprema de Justicia el 30 de octubre de 2012. El señor Hernández incluso interpuso una nueva acción de tutela contra los jueces que denegaron el amparo, pero la demanda fue inadmitida por la Corte Suprema al considerar que había incurrido en temeridad. Por su parte, la acción de revisión fue presentada el 18 de febrero de 2013, e inadmitida el 25 de febrero de 2013. </w:t>
      </w:r>
    </w:p>
    <w:p w14:paraId="1D88E165" w14:textId="4829F6B2" w:rsidR="00122C2A"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E5BFB">
        <w:rPr>
          <w:rFonts w:asciiTheme="majorHAnsi" w:hAnsiTheme="majorHAnsi"/>
          <w:sz w:val="20"/>
          <w:szCs w:val="20"/>
          <w:lang w:val="es-ES_tradnl"/>
        </w:rPr>
        <w:t>1</w:t>
      </w:r>
      <w:r w:rsidR="00223E73" w:rsidRPr="005E5BFB">
        <w:rPr>
          <w:rFonts w:asciiTheme="majorHAnsi" w:hAnsiTheme="majorHAnsi"/>
          <w:sz w:val="20"/>
          <w:szCs w:val="20"/>
          <w:lang w:val="es-ES_tradnl"/>
        </w:rPr>
        <w:t>6</w:t>
      </w:r>
      <w:r w:rsidRPr="005E5BFB">
        <w:rPr>
          <w:rFonts w:asciiTheme="majorHAnsi" w:hAnsiTheme="majorHAnsi"/>
          <w:sz w:val="20"/>
          <w:szCs w:val="20"/>
          <w:lang w:val="es-ES_tradnl"/>
        </w:rPr>
        <w:t xml:space="preserve">. </w:t>
      </w:r>
      <w:r w:rsidR="00244F81" w:rsidRPr="005E5BFB">
        <w:rPr>
          <w:rFonts w:asciiTheme="majorHAnsi" w:hAnsiTheme="majorHAnsi"/>
          <w:sz w:val="20"/>
          <w:szCs w:val="20"/>
          <w:lang w:val="es-ES_tradnl"/>
        </w:rPr>
        <w:tab/>
      </w:r>
      <w:r w:rsidR="00122C2A" w:rsidRPr="005E5BFB">
        <w:rPr>
          <w:rFonts w:asciiTheme="majorHAnsi" w:hAnsiTheme="majorHAnsi"/>
          <w:sz w:val="20"/>
          <w:szCs w:val="20"/>
          <w:lang w:val="es-ES_tradnl"/>
        </w:rPr>
        <w:t xml:space="preserve">En cualquier caso, observa la CIDH que el Estado no ha alegado la falta de agotamiento de los recursos domésticos en la vía ordinaria penal; y que el señor Hernández </w:t>
      </w:r>
      <w:r w:rsidR="009711D3" w:rsidRPr="005E5BFB">
        <w:rPr>
          <w:rFonts w:asciiTheme="majorHAnsi" w:hAnsiTheme="majorHAnsi"/>
          <w:sz w:val="20"/>
          <w:szCs w:val="20"/>
          <w:lang w:val="es-ES_tradnl"/>
        </w:rPr>
        <w:t xml:space="preserve">también </w:t>
      </w:r>
      <w:r w:rsidR="00122C2A" w:rsidRPr="005E5BFB">
        <w:rPr>
          <w:rFonts w:asciiTheme="majorHAnsi" w:hAnsiTheme="majorHAnsi"/>
          <w:sz w:val="20"/>
          <w:szCs w:val="20"/>
          <w:lang w:val="es-ES_tradnl"/>
        </w:rPr>
        <w:t>presentó un recurso de nulidad ante el juzgado 8 Penal del Circuito de Bogotá durante la etapa de juzgamiento antes de que se reasignara el conocimiento del proceso a otro despacho judicial</w:t>
      </w:r>
      <w:r w:rsidR="009711D3" w:rsidRPr="005E5BFB">
        <w:rPr>
          <w:rFonts w:asciiTheme="majorHAnsi" w:hAnsiTheme="majorHAnsi"/>
          <w:sz w:val="20"/>
          <w:szCs w:val="20"/>
          <w:lang w:val="es-ES_tradnl"/>
        </w:rPr>
        <w:t>, alegando irregularidades procesales diversas - recurso que le fue denegado</w:t>
      </w:r>
      <w:r w:rsidR="00122C2A" w:rsidRPr="005E5BFB">
        <w:rPr>
          <w:rFonts w:asciiTheme="majorHAnsi" w:hAnsiTheme="majorHAnsi"/>
          <w:sz w:val="20"/>
          <w:szCs w:val="20"/>
          <w:lang w:val="es-ES_tradnl"/>
        </w:rPr>
        <w:t>.</w:t>
      </w:r>
    </w:p>
    <w:p w14:paraId="45D105AD" w14:textId="0CE9D599" w:rsidR="00EF3070" w:rsidRPr="005E5BFB" w:rsidRDefault="00223E73" w:rsidP="00EF30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E5BFB">
        <w:rPr>
          <w:rFonts w:asciiTheme="majorHAnsi" w:hAnsiTheme="majorHAnsi"/>
          <w:sz w:val="20"/>
          <w:szCs w:val="20"/>
          <w:lang w:val="es-ES_tradnl"/>
        </w:rPr>
        <w:t xml:space="preserve">17. </w:t>
      </w:r>
      <w:r w:rsidR="00244F81" w:rsidRPr="005E5BFB">
        <w:rPr>
          <w:rFonts w:asciiTheme="majorHAnsi" w:hAnsiTheme="majorHAnsi"/>
          <w:sz w:val="20"/>
          <w:szCs w:val="20"/>
          <w:lang w:val="es-ES_tradnl"/>
        </w:rPr>
        <w:tab/>
      </w:r>
      <w:r w:rsidR="00EF3070" w:rsidRPr="005E5BFB">
        <w:rPr>
          <w:rFonts w:asciiTheme="majorHAnsi" w:hAnsiTheme="majorHAnsi"/>
          <w:sz w:val="20"/>
          <w:szCs w:val="20"/>
          <w:lang w:val="es-ES_tradnl"/>
        </w:rPr>
        <w:t>A la luz de las anteriores consi</w:t>
      </w:r>
      <w:r w:rsidR="009711D3" w:rsidRPr="005E5BFB">
        <w:rPr>
          <w:rFonts w:asciiTheme="majorHAnsi" w:hAnsiTheme="majorHAnsi"/>
          <w:sz w:val="20"/>
          <w:szCs w:val="20"/>
          <w:lang w:val="es-ES_tradnl"/>
        </w:rPr>
        <w:t>d</w:t>
      </w:r>
      <w:r w:rsidR="00EF3070" w:rsidRPr="005E5BFB">
        <w:rPr>
          <w:rFonts w:asciiTheme="majorHAnsi" w:hAnsiTheme="majorHAnsi"/>
          <w:sz w:val="20"/>
          <w:szCs w:val="20"/>
          <w:lang w:val="es-ES_tradnl"/>
        </w:rPr>
        <w:t xml:space="preserve">eraciones, la CIDH concluye que los recursos domésticos fueron interpuestos y agotados en el presente caso, y que el momento de agotamiento fue el 25 de febrero de 2013. Tal y como se ha reiterado en numerosas decisiones previas, el agotamiento de los recursos </w:t>
      </w:r>
      <w:r w:rsidR="009711D3" w:rsidRPr="005E5BFB">
        <w:rPr>
          <w:rFonts w:asciiTheme="majorHAnsi" w:hAnsiTheme="majorHAnsi"/>
          <w:sz w:val="20"/>
          <w:szCs w:val="20"/>
          <w:lang w:val="es-ES_tradnl"/>
        </w:rPr>
        <w:t xml:space="preserve">internos </w:t>
      </w:r>
      <w:r w:rsidR="00EF3070" w:rsidRPr="005E5BFB">
        <w:rPr>
          <w:rFonts w:asciiTheme="majorHAnsi" w:hAnsiTheme="majorHAnsi"/>
          <w:sz w:val="20"/>
          <w:szCs w:val="20"/>
          <w:lang w:val="es-ES_tradnl"/>
        </w:rPr>
        <w:t>se valora por la CIDH con base en la situación de hecho y de derecho vigente al momento de la adopción del informe de admisibilidad, y no con base en aquella que existía al momento de presentación de la petición</w:t>
      </w:r>
      <w:r w:rsidR="00EF3070" w:rsidRPr="005E5BFB">
        <w:rPr>
          <w:rStyle w:val="FootnoteReference"/>
          <w:rFonts w:asciiTheme="majorHAnsi" w:hAnsiTheme="majorHAnsi"/>
          <w:sz w:val="20"/>
          <w:szCs w:val="20"/>
          <w:lang w:val="es-ES_tradnl"/>
        </w:rPr>
        <w:footnoteReference w:id="7"/>
      </w:r>
      <w:r w:rsidR="00EF3070" w:rsidRPr="005E5BFB">
        <w:rPr>
          <w:rFonts w:asciiTheme="majorHAnsi" w:hAnsiTheme="majorHAnsi"/>
          <w:sz w:val="20"/>
          <w:szCs w:val="20"/>
          <w:lang w:val="es-ES_tradnl"/>
        </w:rPr>
        <w:t>. Por lo tanto, dado que los recursos domésticos se agotaron después de que se recibió la petición en la Secretaría Ejecutiva de la Comisión, hubo cumplimiento del requisito de oportunidad en la presentación de la petición establecido en el artículo 46.1.b) convencional.</w:t>
      </w:r>
    </w:p>
    <w:p w14:paraId="3A8B90A1" w14:textId="5118F073" w:rsidR="002261E9" w:rsidRPr="005E5BFB" w:rsidRDefault="007C1DFC"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E5BFB">
        <w:rPr>
          <w:rFonts w:asciiTheme="majorHAnsi" w:hAnsiTheme="majorHAnsi"/>
          <w:sz w:val="20"/>
          <w:szCs w:val="20"/>
          <w:lang w:val="es-ES_tradnl"/>
        </w:rPr>
        <w:t>1</w:t>
      </w:r>
      <w:r w:rsidR="00223E73" w:rsidRPr="005E5BFB">
        <w:rPr>
          <w:rFonts w:asciiTheme="majorHAnsi" w:hAnsiTheme="majorHAnsi"/>
          <w:sz w:val="20"/>
          <w:szCs w:val="20"/>
          <w:lang w:val="es-ES_tradnl"/>
        </w:rPr>
        <w:t>8</w:t>
      </w:r>
      <w:r w:rsidR="002261E9" w:rsidRPr="005E5BFB">
        <w:rPr>
          <w:rFonts w:asciiTheme="majorHAnsi" w:hAnsiTheme="majorHAnsi"/>
          <w:sz w:val="20"/>
          <w:szCs w:val="20"/>
          <w:lang w:val="es-ES_tradnl"/>
        </w:rPr>
        <w:t xml:space="preserve">. </w:t>
      </w:r>
      <w:r w:rsidR="00244F81" w:rsidRPr="005E5BFB">
        <w:rPr>
          <w:rFonts w:asciiTheme="majorHAnsi" w:hAnsiTheme="majorHAnsi"/>
          <w:sz w:val="20"/>
          <w:szCs w:val="20"/>
          <w:lang w:val="es-ES_tradnl"/>
        </w:rPr>
        <w:tab/>
      </w:r>
      <w:r w:rsidR="002261E9" w:rsidRPr="005E5BFB">
        <w:rPr>
          <w:rFonts w:asciiTheme="majorHAnsi" w:hAnsiTheme="majorHAnsi"/>
          <w:sz w:val="20"/>
          <w:szCs w:val="20"/>
          <w:lang w:val="es-ES_tradnl"/>
        </w:rPr>
        <w:t xml:space="preserve">En segundo término, </w:t>
      </w:r>
      <w:r w:rsidR="00244F81" w:rsidRPr="005E5BFB">
        <w:rPr>
          <w:rFonts w:asciiTheme="majorHAnsi" w:hAnsiTheme="majorHAnsi"/>
          <w:sz w:val="20"/>
          <w:szCs w:val="20"/>
          <w:lang w:val="es-ES_tradnl"/>
        </w:rPr>
        <w:t>con respecto</w:t>
      </w:r>
      <w:r w:rsidR="002261E9" w:rsidRPr="005E5BFB">
        <w:rPr>
          <w:rFonts w:asciiTheme="majorHAnsi" w:hAnsiTheme="majorHAnsi"/>
          <w:sz w:val="20"/>
          <w:szCs w:val="20"/>
          <w:lang w:val="es-ES_tradnl"/>
        </w:rPr>
        <w:t xml:space="preserve"> al reclamo subsidiario del Estado según el cual el señor </w:t>
      </w:r>
      <w:r w:rsidR="00223E73" w:rsidRPr="005E5BFB">
        <w:rPr>
          <w:rFonts w:asciiTheme="majorHAnsi" w:hAnsiTheme="majorHAnsi"/>
          <w:sz w:val="20"/>
          <w:szCs w:val="20"/>
          <w:lang w:val="es-ES_tradnl"/>
        </w:rPr>
        <w:t xml:space="preserve">Hernández </w:t>
      </w:r>
      <w:r w:rsidR="002261E9" w:rsidRPr="005E5BFB">
        <w:rPr>
          <w:rFonts w:asciiTheme="majorHAnsi" w:hAnsiTheme="majorHAnsi"/>
          <w:sz w:val="20"/>
          <w:szCs w:val="20"/>
          <w:lang w:val="es-ES_tradnl"/>
        </w:rPr>
        <w:t xml:space="preserve">no agotó los recursos internos disponibles ante la jurisdicción contencioso-administrativa para pedir una indemnización de los daños y perjuicios que habría sufrido en virtud de su procesamiento y condena penales. Al respecto, basta con recordar </w:t>
      </w:r>
      <w:r w:rsidR="008B160A" w:rsidRPr="005E5BFB">
        <w:rPr>
          <w:rFonts w:asciiTheme="majorHAnsi" w:hAnsiTheme="majorHAnsi"/>
          <w:sz w:val="20"/>
          <w:szCs w:val="20"/>
          <w:lang w:val="es-ES_tradnl"/>
        </w:rPr>
        <w:t>que,</w:t>
      </w:r>
      <w:r w:rsidR="002261E9" w:rsidRPr="005E5BFB">
        <w:rPr>
          <w:rFonts w:asciiTheme="majorHAnsi" w:hAnsiTheme="majorHAnsi"/>
          <w:sz w:val="20"/>
          <w:szCs w:val="20"/>
          <w:lang w:val="es-ES_tradnl"/>
        </w:rPr>
        <w:t xml:space="preserve"> a nivel interamericano, el derecho a la reparación surge </w:t>
      </w:r>
      <w:r w:rsidR="002261E9" w:rsidRPr="005E5BFB">
        <w:rPr>
          <w:rFonts w:asciiTheme="majorHAnsi" w:hAnsiTheme="majorHAnsi"/>
          <w:i/>
          <w:iCs/>
          <w:sz w:val="20"/>
          <w:szCs w:val="20"/>
          <w:lang w:val="es-ES_tradnl"/>
        </w:rPr>
        <w:t>ipso iure</w:t>
      </w:r>
      <w:r w:rsidR="002261E9" w:rsidRPr="005E5BFB">
        <w:rPr>
          <w:rFonts w:asciiTheme="majorHAnsi" w:hAnsiTheme="majorHAnsi"/>
          <w:sz w:val="20"/>
          <w:szCs w:val="20"/>
          <w:lang w:val="es-ES_tradnl"/>
        </w:rPr>
        <w:t xml:space="preserve"> en cabeza de las víctimas de violaciones de los derechos humanos cuando se ha declarado internacionalmente responsable al Estado por la violación de sus obligaciones bajo la Convención Americana u otros instrumentos aplicables. </w:t>
      </w:r>
    </w:p>
    <w:p w14:paraId="5BEFB3A9" w14:textId="77777777" w:rsidR="003239B8" w:rsidRPr="005E5BFB" w:rsidRDefault="003239B8" w:rsidP="003239B8">
      <w:pPr>
        <w:pStyle w:val="ListParagraph"/>
        <w:spacing w:before="240" w:after="240"/>
        <w:jc w:val="both"/>
        <w:rPr>
          <w:rFonts w:asciiTheme="majorHAnsi" w:hAnsiTheme="majorHAnsi"/>
          <w:b/>
          <w:sz w:val="20"/>
          <w:szCs w:val="20"/>
          <w:lang w:val="es-ES_tradnl"/>
        </w:rPr>
      </w:pPr>
      <w:r w:rsidRPr="005E5BFB">
        <w:rPr>
          <w:rFonts w:asciiTheme="majorHAnsi" w:hAnsiTheme="majorHAnsi"/>
          <w:b/>
          <w:bCs/>
          <w:sz w:val="20"/>
          <w:szCs w:val="20"/>
          <w:lang w:val="es-ES_tradnl"/>
        </w:rPr>
        <w:t>VII.</w:t>
      </w:r>
      <w:r w:rsidRPr="005E5BFB">
        <w:rPr>
          <w:rFonts w:asciiTheme="majorHAnsi" w:hAnsiTheme="majorHAnsi"/>
          <w:b/>
          <w:bCs/>
          <w:sz w:val="20"/>
          <w:szCs w:val="20"/>
          <w:lang w:val="es-ES_tradnl"/>
        </w:rPr>
        <w:tab/>
      </w:r>
      <w:r w:rsidR="004A6A54" w:rsidRPr="005E5BFB">
        <w:rPr>
          <w:rFonts w:asciiTheme="majorHAnsi" w:hAnsiTheme="majorHAnsi"/>
          <w:b/>
          <w:bCs/>
          <w:sz w:val="20"/>
          <w:szCs w:val="20"/>
          <w:lang w:val="es-ES_tradnl"/>
        </w:rPr>
        <w:t xml:space="preserve">ANÁLISIS DE </w:t>
      </w:r>
      <w:r w:rsidR="00C21FEF" w:rsidRPr="005E5BFB">
        <w:rPr>
          <w:rFonts w:asciiTheme="majorHAnsi" w:hAnsiTheme="majorHAnsi"/>
          <w:b/>
          <w:bCs/>
          <w:sz w:val="20"/>
          <w:szCs w:val="20"/>
          <w:lang w:val="es-ES_tradnl"/>
        </w:rPr>
        <w:t>CARACTERIZACIÓN DE LOS HECHOS ALEGADOS</w:t>
      </w:r>
    </w:p>
    <w:p w14:paraId="328CD6F8" w14:textId="6680A73B" w:rsidR="002261E9" w:rsidRPr="005E5BFB" w:rsidRDefault="00223E73" w:rsidP="002261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E5BFB">
        <w:rPr>
          <w:rFonts w:asciiTheme="majorHAnsi" w:hAnsiTheme="majorHAnsi"/>
          <w:sz w:val="20"/>
          <w:szCs w:val="20"/>
          <w:lang w:val="es-ES_tradnl"/>
        </w:rPr>
        <w:t>19</w:t>
      </w:r>
      <w:r w:rsidR="007C1DFC" w:rsidRPr="005E5BFB">
        <w:rPr>
          <w:rFonts w:asciiTheme="majorHAnsi" w:hAnsiTheme="majorHAnsi"/>
          <w:sz w:val="20"/>
          <w:szCs w:val="20"/>
          <w:lang w:val="es-ES_tradnl"/>
        </w:rPr>
        <w:t xml:space="preserve">. </w:t>
      </w:r>
      <w:r w:rsidR="00244F81" w:rsidRPr="005E5BFB">
        <w:rPr>
          <w:rFonts w:asciiTheme="majorHAnsi" w:hAnsiTheme="majorHAnsi"/>
          <w:sz w:val="20"/>
          <w:szCs w:val="20"/>
          <w:lang w:val="es-ES_tradnl"/>
        </w:rPr>
        <w:tab/>
      </w:r>
      <w:r w:rsidR="002261E9" w:rsidRPr="005E5BFB">
        <w:rPr>
          <w:rFonts w:asciiTheme="majorHAnsi" w:hAnsiTheme="majorHAnsi"/>
          <w:sz w:val="20"/>
          <w:szCs w:val="20"/>
          <w:lang w:val="es-ES_tradnl"/>
        </w:rPr>
        <w:t xml:space="preserve">La Comisión recuerda que </w:t>
      </w:r>
      <w:r w:rsidR="002261E9" w:rsidRPr="005E5BFB">
        <w:rPr>
          <w:rFonts w:asciiTheme="majorHAnsi" w:hAnsiTheme="majorHAnsi" w:cs="Calibri"/>
          <w:sz w:val="20"/>
          <w:szCs w:val="20"/>
          <w:lang w:val="es-ES_tradnl"/>
        </w:rPr>
        <w:t xml:space="preserve">el criterio de evaluación de la fase de admisibilidad difiere del que se utiliza para pronunciarse sobre el fondo de una petición; la CIDH debe realizar en esta etapa una evaluación </w:t>
      </w:r>
      <w:r w:rsidR="002261E9" w:rsidRPr="005E5BFB">
        <w:rPr>
          <w:rFonts w:asciiTheme="majorHAnsi" w:hAnsiTheme="majorHAnsi" w:cs="Calibri"/>
          <w:i/>
          <w:iCs/>
          <w:sz w:val="20"/>
          <w:szCs w:val="20"/>
          <w:lang w:val="es-ES_tradnl"/>
        </w:rPr>
        <w:t>prima facie</w:t>
      </w:r>
      <w:r w:rsidR="002261E9" w:rsidRPr="005E5BFB">
        <w:rPr>
          <w:rFonts w:asciiTheme="majorHAnsi" w:hAnsiTheme="majorHAnsi" w:cs="Calibri"/>
          <w:sz w:val="20"/>
          <w:szCs w:val="20"/>
          <w:lang w:val="es-ES_tradnl"/>
        </w:rPr>
        <w:t xml:space="preserve"> para determinar si la petición establece el fundamento de la violación, posible o potencial, de un </w:t>
      </w:r>
      <w:r w:rsidR="002261E9" w:rsidRPr="005E5BFB">
        <w:rPr>
          <w:rFonts w:asciiTheme="majorHAnsi" w:hAnsiTheme="majorHAnsi" w:cs="Calibri"/>
          <w:sz w:val="20"/>
          <w:szCs w:val="20"/>
          <w:lang w:val="es-ES_tradnl"/>
        </w:rPr>
        <w:lastRenderedPageBreak/>
        <w:t>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2261E9" w:rsidRPr="005E5BFB">
        <w:rPr>
          <w:rStyle w:val="FootnoteReference"/>
          <w:rFonts w:asciiTheme="majorHAnsi" w:hAnsiTheme="majorHAnsi" w:cs="Calibri"/>
          <w:sz w:val="20"/>
          <w:szCs w:val="20"/>
          <w:lang w:val="es-ES_tradnl"/>
        </w:rPr>
        <w:footnoteReference w:id="8"/>
      </w:r>
      <w:r w:rsidR="002261E9" w:rsidRPr="005E5BFB">
        <w:rPr>
          <w:rFonts w:asciiTheme="majorHAnsi" w:hAnsiTheme="majorHAnsi" w:cs="Calibri"/>
          <w:sz w:val="20"/>
          <w:szCs w:val="20"/>
          <w:lang w:val="es-ES_tradnl"/>
        </w:rPr>
        <w:t>.</w:t>
      </w:r>
    </w:p>
    <w:p w14:paraId="36FB2408" w14:textId="1D124529" w:rsidR="00223E73" w:rsidRPr="005E5BFB" w:rsidRDefault="00223E73" w:rsidP="007B77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E5BFB">
        <w:rPr>
          <w:rFonts w:asciiTheme="majorHAnsi" w:hAnsiTheme="majorHAnsi"/>
          <w:sz w:val="20"/>
          <w:szCs w:val="20"/>
          <w:lang w:val="es-ES_tradnl"/>
        </w:rPr>
        <w:t>20</w:t>
      </w:r>
      <w:r w:rsidR="007C1DFC" w:rsidRPr="005E5BFB">
        <w:rPr>
          <w:rFonts w:asciiTheme="majorHAnsi" w:hAnsiTheme="majorHAnsi"/>
          <w:sz w:val="20"/>
          <w:szCs w:val="20"/>
          <w:lang w:val="es-ES_tradnl"/>
        </w:rPr>
        <w:t xml:space="preserve">. </w:t>
      </w:r>
      <w:r w:rsidR="007B77D2" w:rsidRPr="005E5BFB">
        <w:rPr>
          <w:rFonts w:asciiTheme="majorHAnsi" w:hAnsiTheme="majorHAnsi"/>
          <w:sz w:val="20"/>
          <w:szCs w:val="20"/>
          <w:lang w:val="es-ES_tradnl"/>
        </w:rPr>
        <w:tab/>
      </w:r>
      <w:r w:rsidR="002261E9" w:rsidRPr="005E5BFB">
        <w:rPr>
          <w:rFonts w:asciiTheme="majorHAnsi" w:hAnsiTheme="majorHAnsi"/>
          <w:sz w:val="20"/>
          <w:szCs w:val="20"/>
          <w:lang w:val="es-ES_tradnl"/>
        </w:rPr>
        <w:t>La CIDH toma nota</w:t>
      </w:r>
      <w:r w:rsidR="009711D3" w:rsidRPr="005E5BFB">
        <w:rPr>
          <w:rFonts w:asciiTheme="majorHAnsi" w:hAnsiTheme="majorHAnsi"/>
          <w:sz w:val="20"/>
          <w:szCs w:val="20"/>
          <w:lang w:val="es-ES_tradnl"/>
        </w:rPr>
        <w:t xml:space="preserve"> </w:t>
      </w:r>
      <w:r w:rsidR="002261E9" w:rsidRPr="005E5BFB">
        <w:rPr>
          <w:rFonts w:asciiTheme="majorHAnsi" w:hAnsiTheme="majorHAnsi"/>
          <w:sz w:val="20"/>
          <w:szCs w:val="20"/>
          <w:lang w:val="es-ES_tradnl"/>
        </w:rPr>
        <w:t>del alegato del Estado según el cual la petición recurre a la CIDH en tanto tribunal de alzada o “cuarta instancia internacional”, para que se examinen asuntos que ya fueron resueltos en sede interna mediante decisiones judiciales definitivas que se encuentran en firme.</w:t>
      </w:r>
      <w:r w:rsidR="007B77D2" w:rsidRPr="005E5BFB">
        <w:rPr>
          <w:rFonts w:asciiTheme="majorHAnsi" w:hAnsiTheme="majorHAnsi"/>
          <w:sz w:val="20"/>
          <w:szCs w:val="20"/>
          <w:lang w:val="es-ES_tradnl"/>
        </w:rPr>
        <w:t xml:space="preserve"> </w:t>
      </w:r>
      <w:r w:rsidR="002261E9" w:rsidRPr="005E5BFB">
        <w:rPr>
          <w:rFonts w:asciiTheme="majorHAnsi" w:hAnsiTheme="majorHAnsi"/>
          <w:sz w:val="20"/>
          <w:szCs w:val="20"/>
          <w:lang w:val="es-ES_tradnl"/>
        </w:rPr>
        <w:t>La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w:t>
      </w:r>
      <w:r w:rsidR="002261E9" w:rsidRPr="005E5BFB">
        <w:rPr>
          <w:rStyle w:val="FootnoteReference"/>
          <w:rFonts w:asciiTheme="majorHAnsi" w:hAnsiTheme="majorHAnsi"/>
          <w:sz w:val="20"/>
          <w:szCs w:val="20"/>
          <w:lang w:val="es-ES_tradnl"/>
        </w:rPr>
        <w:footnoteReference w:id="9"/>
      </w:r>
      <w:r w:rsidR="002261E9" w:rsidRPr="005E5BFB">
        <w:rPr>
          <w:rFonts w:asciiTheme="majorHAnsi" w:hAnsiTheme="majorHAnsi"/>
          <w:sz w:val="20"/>
          <w:szCs w:val="20"/>
          <w:lang w:val="es-ES_tradnl"/>
        </w:rPr>
        <w:t xml:space="preserve">. </w:t>
      </w:r>
    </w:p>
    <w:p w14:paraId="386FFD6D" w14:textId="3B4CB466" w:rsidR="00223E73" w:rsidRPr="005E5BFB" w:rsidRDefault="00223E73"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E5BFB">
        <w:rPr>
          <w:rFonts w:asciiTheme="majorHAnsi" w:hAnsiTheme="majorHAnsi"/>
          <w:sz w:val="20"/>
          <w:szCs w:val="20"/>
          <w:lang w:val="es-ES_tradnl"/>
        </w:rPr>
        <w:t>2</w:t>
      </w:r>
      <w:r w:rsidR="007B77D2" w:rsidRPr="005E5BFB">
        <w:rPr>
          <w:rFonts w:asciiTheme="majorHAnsi" w:hAnsiTheme="majorHAnsi"/>
          <w:sz w:val="20"/>
          <w:szCs w:val="20"/>
          <w:lang w:val="es-ES_tradnl"/>
        </w:rPr>
        <w:t>1</w:t>
      </w:r>
      <w:r w:rsidRPr="005E5BFB">
        <w:rPr>
          <w:rFonts w:asciiTheme="majorHAnsi" w:hAnsiTheme="majorHAnsi"/>
          <w:sz w:val="20"/>
          <w:szCs w:val="20"/>
          <w:lang w:val="es-ES_tradnl"/>
        </w:rPr>
        <w:t xml:space="preserve">. </w:t>
      </w:r>
      <w:r w:rsidR="007B77D2" w:rsidRPr="005E5BFB">
        <w:rPr>
          <w:rFonts w:asciiTheme="majorHAnsi" w:hAnsiTheme="majorHAnsi"/>
          <w:sz w:val="20"/>
          <w:szCs w:val="20"/>
          <w:lang w:val="es-ES_tradnl"/>
        </w:rPr>
        <w:tab/>
      </w:r>
      <w:r w:rsidRPr="005E5BFB">
        <w:rPr>
          <w:rFonts w:asciiTheme="majorHAnsi" w:hAnsiTheme="majorHAnsi"/>
          <w:sz w:val="20"/>
          <w:szCs w:val="20"/>
          <w:lang w:val="es-ES_tradnl"/>
        </w:rPr>
        <w:t>El señor Hernández ha caracterizado con precisión diversas violaciones de sus garantías judiciales y su derecho a la protección judicial en razón de (i) el incumplimiento de los términos procesales durante las distintas etapas del procedimiento penal seguido en su contra</w:t>
      </w:r>
      <w:r w:rsidR="007B77D2" w:rsidRPr="005E5BFB">
        <w:rPr>
          <w:rFonts w:asciiTheme="majorHAnsi" w:hAnsiTheme="majorHAnsi"/>
          <w:sz w:val="20"/>
          <w:szCs w:val="20"/>
          <w:lang w:val="es-ES_tradnl"/>
        </w:rPr>
        <w:t>;</w:t>
      </w:r>
      <w:r w:rsidRPr="005E5BFB">
        <w:rPr>
          <w:rFonts w:asciiTheme="majorHAnsi" w:hAnsiTheme="majorHAnsi"/>
          <w:sz w:val="20"/>
          <w:szCs w:val="20"/>
          <w:lang w:val="es-ES_tradnl"/>
        </w:rPr>
        <w:t xml:space="preserve"> (ii) la falta de defensa técnica que experimentó</w:t>
      </w:r>
      <w:r w:rsidR="007B77D2" w:rsidRPr="005E5BFB">
        <w:rPr>
          <w:rFonts w:asciiTheme="majorHAnsi" w:hAnsiTheme="majorHAnsi"/>
          <w:sz w:val="20"/>
          <w:szCs w:val="20"/>
          <w:lang w:val="es-ES_tradnl"/>
        </w:rPr>
        <w:t>;</w:t>
      </w:r>
      <w:r w:rsidRPr="005E5BFB">
        <w:rPr>
          <w:rFonts w:asciiTheme="majorHAnsi" w:hAnsiTheme="majorHAnsi"/>
          <w:sz w:val="20"/>
          <w:szCs w:val="20"/>
          <w:lang w:val="es-ES_tradnl"/>
        </w:rPr>
        <w:t xml:space="preserve"> y (iii) la asignación de su proceso a dos juzgados distintos para proferir sentencia, trámite del cual no se le informó y que le hizo perder el rastro del expediente, lo cual, aunado a la falta de notificación del fallo condenatorio, asevera que le impidió ejercer el recurso ordinario de apelación. Por su parte el Estado ha traído a colación distintos argumentos fácticos, probatorios y jurídicos plasmados en los fallos penal, contencioso-administrativo, de tutela y de revisión domésticos, para desvirtuar estas reclamaciones del peticionario. Se ha trabado entre las partes, de esta manera, una controversia sustantiva cuyo examen y resolución trasciende el criterio de análisis preliminar que caracteriza la etapa de admisibilidad, por lo cual deberán ser abordados en detalle y profundidad durante la etapa de fondo del presente procedimiento. </w:t>
      </w:r>
    </w:p>
    <w:p w14:paraId="3723A72C" w14:textId="44FD1292" w:rsidR="002261E9" w:rsidRPr="005E5BFB" w:rsidRDefault="00223E73" w:rsidP="007C1D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5E5BFB">
        <w:rPr>
          <w:rFonts w:asciiTheme="majorHAnsi" w:hAnsiTheme="majorHAnsi"/>
          <w:sz w:val="20"/>
          <w:szCs w:val="20"/>
          <w:lang w:val="es-ES_tradnl"/>
        </w:rPr>
        <w:t>2</w:t>
      </w:r>
      <w:r w:rsidR="007B77D2" w:rsidRPr="005E5BFB">
        <w:rPr>
          <w:rFonts w:asciiTheme="majorHAnsi" w:hAnsiTheme="majorHAnsi"/>
          <w:sz w:val="20"/>
          <w:szCs w:val="20"/>
          <w:lang w:val="es-ES_tradnl"/>
        </w:rPr>
        <w:t>2</w:t>
      </w:r>
      <w:r w:rsidRPr="005E5BFB">
        <w:rPr>
          <w:rFonts w:asciiTheme="majorHAnsi" w:hAnsiTheme="majorHAnsi"/>
          <w:sz w:val="20"/>
          <w:szCs w:val="20"/>
          <w:lang w:val="es-ES_tradnl"/>
        </w:rPr>
        <w:t xml:space="preserve">. </w:t>
      </w:r>
      <w:r w:rsidR="007B77D2" w:rsidRPr="005E5BFB">
        <w:rPr>
          <w:rFonts w:asciiTheme="majorHAnsi" w:hAnsiTheme="majorHAnsi"/>
          <w:sz w:val="20"/>
          <w:szCs w:val="20"/>
          <w:lang w:val="es-ES_tradnl"/>
        </w:rPr>
        <w:tab/>
      </w:r>
      <w:r w:rsidR="002261E9" w:rsidRPr="005E5BFB">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alusivas a la violación de </w:t>
      </w:r>
      <w:r w:rsidRPr="005E5BFB">
        <w:rPr>
          <w:rFonts w:asciiTheme="majorHAnsi" w:hAnsiTheme="majorHAnsi"/>
          <w:sz w:val="20"/>
          <w:szCs w:val="20"/>
          <w:lang w:val="es-ES_tradnl"/>
        </w:rPr>
        <w:t>los términos procesales, el derecho a la defensa técnica, la debida información sobre la reasignación de su proceso a otros juzgados y la notificación de la sentencia penal condenatoria</w:t>
      </w:r>
      <w:r w:rsidR="002261E9" w:rsidRPr="005E5BFB">
        <w:rPr>
          <w:rFonts w:asciiTheme="majorHAnsi" w:hAnsiTheme="majorHAnsi"/>
          <w:sz w:val="20"/>
          <w:szCs w:val="20"/>
          <w:lang w:val="es-ES_tradnl"/>
        </w:rPr>
        <w:t>, no resultan manifiestamente infundadas y requieren un estudio de fondo, pues los hechos alegados, de corroborarse, podrían caracterizar violaciones a los artículos</w:t>
      </w:r>
      <w:r w:rsidR="002261E9" w:rsidRPr="005E5BFB">
        <w:rPr>
          <w:rFonts w:asciiTheme="majorHAnsi" w:hAnsiTheme="majorHAnsi"/>
          <w:bCs/>
          <w:sz w:val="20"/>
          <w:szCs w:val="20"/>
          <w:lang w:val="es-ES_tradnl"/>
        </w:rPr>
        <w:t xml:space="preserve"> 8 (garantías judiciales)</w:t>
      </w:r>
      <w:r w:rsidR="00E44E9B" w:rsidRPr="005E5BFB">
        <w:rPr>
          <w:rFonts w:asciiTheme="majorHAnsi" w:hAnsiTheme="majorHAnsi"/>
          <w:bCs/>
          <w:sz w:val="20"/>
          <w:szCs w:val="20"/>
          <w:lang w:val="es-ES_tradnl"/>
        </w:rPr>
        <w:t>,</w:t>
      </w:r>
      <w:r w:rsidR="002261E9" w:rsidRPr="005E5BFB">
        <w:rPr>
          <w:rFonts w:asciiTheme="majorHAnsi" w:hAnsiTheme="majorHAnsi"/>
          <w:bCs/>
          <w:sz w:val="20"/>
          <w:szCs w:val="20"/>
          <w:lang w:val="es-ES_tradnl"/>
        </w:rPr>
        <w:t xml:space="preserve"> 25 (protección judicial) de la Convención Americana, en relación con su artículo 1.1 (obligación de respetar los derechos)</w:t>
      </w:r>
      <w:r w:rsidRPr="005E5BFB">
        <w:rPr>
          <w:rFonts w:asciiTheme="majorHAnsi" w:hAnsiTheme="majorHAnsi"/>
          <w:bCs/>
          <w:sz w:val="20"/>
          <w:szCs w:val="20"/>
          <w:lang w:val="es-ES_tradnl"/>
        </w:rPr>
        <w:t>, en perjuicio del señor Leonardo Hernández Aguirre</w:t>
      </w:r>
      <w:r w:rsidR="002261E9" w:rsidRPr="005E5BFB">
        <w:rPr>
          <w:rFonts w:asciiTheme="majorHAnsi" w:hAnsiTheme="majorHAnsi"/>
          <w:bCs/>
          <w:sz w:val="20"/>
          <w:szCs w:val="20"/>
          <w:lang w:val="es-ES_tradnl"/>
        </w:rPr>
        <w:t>.</w:t>
      </w:r>
      <w:r w:rsidR="00E44E9B" w:rsidRPr="005E5BFB">
        <w:rPr>
          <w:rFonts w:asciiTheme="majorHAnsi" w:hAnsiTheme="majorHAnsi"/>
          <w:bCs/>
          <w:sz w:val="20"/>
          <w:szCs w:val="20"/>
          <w:lang w:val="es-ES_tradnl"/>
        </w:rPr>
        <w:t xml:space="preserve"> En la etapa de fondo también se valorará la eventual caracterización del artículo 26 (derechos económicos, sociales y culturales) de la Convención Americana.</w:t>
      </w:r>
    </w:p>
    <w:p w14:paraId="715B47D8" w14:textId="47C44F3B" w:rsidR="007B77D2" w:rsidRPr="005E5BFB" w:rsidRDefault="007B77D2" w:rsidP="007B77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E5BFB">
        <w:rPr>
          <w:rFonts w:asciiTheme="majorHAnsi" w:hAnsiTheme="majorHAnsi"/>
          <w:sz w:val="20"/>
          <w:szCs w:val="20"/>
          <w:lang w:val="es-ES_tradnl"/>
        </w:rPr>
        <w:t xml:space="preserve">23. </w:t>
      </w:r>
      <w:r w:rsidRPr="005E5BFB">
        <w:rPr>
          <w:rFonts w:asciiTheme="majorHAnsi" w:hAnsiTheme="majorHAnsi"/>
          <w:sz w:val="20"/>
          <w:szCs w:val="20"/>
          <w:lang w:val="es-ES_tradnl"/>
        </w:rPr>
        <w:tab/>
        <w:t xml:space="preserve">Dicho lo anterior, la CIDH considera que el peticionario no ha presentado alegatos suficientes para caracterizar, siquiera </w:t>
      </w:r>
      <w:r w:rsidRPr="005E5BFB">
        <w:rPr>
          <w:rFonts w:asciiTheme="majorHAnsi" w:hAnsiTheme="majorHAnsi"/>
          <w:i/>
          <w:iCs/>
          <w:sz w:val="20"/>
          <w:szCs w:val="20"/>
          <w:lang w:val="es-ES_tradnl"/>
        </w:rPr>
        <w:t>prima facie</w:t>
      </w:r>
      <w:r w:rsidRPr="005E5BFB">
        <w:rPr>
          <w:rFonts w:asciiTheme="majorHAnsi" w:hAnsiTheme="majorHAnsi"/>
          <w:sz w:val="20"/>
          <w:szCs w:val="20"/>
          <w:lang w:val="es-ES_tradnl"/>
        </w:rPr>
        <w:t>, violaciones de los artículos 7 (libertad personal), 11 (protección de la honra y de la dignidad)</w:t>
      </w:r>
      <w:r w:rsidR="00E44E9B" w:rsidRPr="005E5BFB">
        <w:rPr>
          <w:rFonts w:asciiTheme="majorHAnsi" w:hAnsiTheme="majorHAnsi"/>
          <w:sz w:val="20"/>
          <w:szCs w:val="20"/>
          <w:lang w:val="es-ES_tradnl"/>
        </w:rPr>
        <w:t xml:space="preserve"> y</w:t>
      </w:r>
      <w:r w:rsidRPr="005E5BFB">
        <w:rPr>
          <w:rFonts w:asciiTheme="majorHAnsi" w:hAnsiTheme="majorHAnsi"/>
          <w:sz w:val="20"/>
          <w:szCs w:val="20"/>
          <w:lang w:val="es-ES_tradnl"/>
        </w:rPr>
        <w:t xml:space="preserve"> 24 (igualdad ante la ley) </w:t>
      </w:r>
      <w:r w:rsidR="00E44E9B" w:rsidRPr="005E5BFB">
        <w:rPr>
          <w:rFonts w:asciiTheme="majorHAnsi" w:hAnsiTheme="majorHAnsi"/>
          <w:sz w:val="20"/>
          <w:szCs w:val="20"/>
          <w:lang w:val="es-ES_tradnl"/>
        </w:rPr>
        <w:t>de</w:t>
      </w:r>
      <w:r w:rsidRPr="005E5BFB">
        <w:rPr>
          <w:rFonts w:asciiTheme="majorHAnsi" w:hAnsiTheme="majorHAnsi"/>
          <w:sz w:val="20"/>
          <w:szCs w:val="20"/>
          <w:lang w:val="es-ES_tradnl"/>
        </w:rPr>
        <w:t xml:space="preserve"> la Convención Americana, los cuales no serán admitidos.</w:t>
      </w:r>
    </w:p>
    <w:p w14:paraId="1EDF3A5D" w14:textId="77777777" w:rsidR="003239B8" w:rsidRPr="005E5BFB" w:rsidRDefault="003239B8" w:rsidP="003239B8">
      <w:pPr>
        <w:pStyle w:val="ListParagraph"/>
        <w:spacing w:before="240" w:after="240"/>
        <w:jc w:val="both"/>
        <w:rPr>
          <w:rFonts w:asciiTheme="majorHAnsi" w:hAnsiTheme="majorHAnsi"/>
          <w:b/>
          <w:bCs/>
          <w:sz w:val="20"/>
          <w:szCs w:val="20"/>
          <w:lang w:val="es-ES_tradnl"/>
        </w:rPr>
      </w:pPr>
      <w:r w:rsidRPr="005E5BFB">
        <w:rPr>
          <w:rFonts w:asciiTheme="majorHAnsi" w:hAnsiTheme="majorHAnsi"/>
          <w:b/>
          <w:bCs/>
          <w:sz w:val="20"/>
          <w:szCs w:val="20"/>
          <w:lang w:val="es-ES_tradnl"/>
        </w:rPr>
        <w:t xml:space="preserve">VIII. </w:t>
      </w:r>
      <w:r w:rsidRPr="005E5BFB">
        <w:rPr>
          <w:rFonts w:asciiTheme="majorHAnsi" w:hAnsiTheme="majorHAnsi"/>
          <w:b/>
          <w:bCs/>
          <w:sz w:val="20"/>
          <w:szCs w:val="20"/>
          <w:lang w:val="es-ES_tradnl"/>
        </w:rPr>
        <w:tab/>
        <w:t>DECISIÓN</w:t>
      </w:r>
    </w:p>
    <w:p w14:paraId="74CEB7E2" w14:textId="6ADE36CD" w:rsidR="003239B8" w:rsidRPr="005E5BFB"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E5BFB">
        <w:rPr>
          <w:rFonts w:asciiTheme="majorHAnsi" w:hAnsiTheme="majorHAnsi"/>
          <w:sz w:val="20"/>
          <w:szCs w:val="20"/>
          <w:lang w:val="es-ES_tradnl"/>
        </w:rPr>
        <w:t xml:space="preserve">Declarar admisible la presente petición en relación con </w:t>
      </w:r>
      <w:r w:rsidR="00223E73" w:rsidRPr="005E5BFB">
        <w:rPr>
          <w:rFonts w:asciiTheme="majorHAnsi" w:hAnsiTheme="majorHAnsi"/>
          <w:sz w:val="20"/>
          <w:szCs w:val="20"/>
          <w:lang w:val="es-ES_tradnl"/>
        </w:rPr>
        <w:t>los artículos 8</w:t>
      </w:r>
      <w:r w:rsidR="00E44E9B" w:rsidRPr="005E5BFB">
        <w:rPr>
          <w:rFonts w:asciiTheme="majorHAnsi" w:hAnsiTheme="majorHAnsi"/>
          <w:sz w:val="20"/>
          <w:szCs w:val="20"/>
          <w:lang w:val="es-ES_tradnl"/>
        </w:rPr>
        <w:t>,</w:t>
      </w:r>
      <w:r w:rsidR="00223E73" w:rsidRPr="005E5BFB">
        <w:rPr>
          <w:rFonts w:asciiTheme="majorHAnsi" w:hAnsiTheme="majorHAnsi"/>
          <w:sz w:val="20"/>
          <w:szCs w:val="20"/>
          <w:lang w:val="es-ES_tradnl"/>
        </w:rPr>
        <w:t xml:space="preserve"> 25 </w:t>
      </w:r>
      <w:r w:rsidR="00E44E9B" w:rsidRPr="005E5BFB">
        <w:rPr>
          <w:rFonts w:asciiTheme="majorHAnsi" w:hAnsiTheme="majorHAnsi"/>
          <w:sz w:val="20"/>
          <w:szCs w:val="20"/>
          <w:lang w:val="es-ES_tradnl"/>
        </w:rPr>
        <w:t xml:space="preserve">y 26 </w:t>
      </w:r>
      <w:r w:rsidR="00223E73" w:rsidRPr="005E5BFB">
        <w:rPr>
          <w:rFonts w:asciiTheme="majorHAnsi" w:hAnsiTheme="majorHAnsi"/>
          <w:sz w:val="20"/>
          <w:szCs w:val="20"/>
          <w:lang w:val="es-ES_tradnl"/>
        </w:rPr>
        <w:t>de la Convención Americana, en conexión con su artículo 1.1</w:t>
      </w:r>
      <w:r w:rsidR="00A758AA" w:rsidRPr="005E5BFB">
        <w:rPr>
          <w:rFonts w:asciiTheme="majorHAnsi" w:hAnsiTheme="majorHAnsi"/>
          <w:sz w:val="20"/>
          <w:szCs w:val="20"/>
          <w:lang w:val="es-ES_tradnl"/>
        </w:rPr>
        <w:t>;</w:t>
      </w:r>
      <w:r w:rsidR="007B76D3" w:rsidRPr="005E5BFB">
        <w:rPr>
          <w:rFonts w:asciiTheme="majorHAnsi" w:hAnsiTheme="majorHAnsi"/>
          <w:sz w:val="20"/>
          <w:szCs w:val="20"/>
          <w:lang w:val="es-ES_tradnl"/>
        </w:rPr>
        <w:t xml:space="preserve"> </w:t>
      </w:r>
      <w:r w:rsidR="00396109">
        <w:rPr>
          <w:rFonts w:asciiTheme="majorHAnsi" w:hAnsiTheme="majorHAnsi"/>
          <w:sz w:val="20"/>
          <w:szCs w:val="20"/>
          <w:lang w:val="es-ES_tradnl"/>
        </w:rPr>
        <w:t>y</w:t>
      </w:r>
    </w:p>
    <w:p w14:paraId="38B7E307" w14:textId="77777777"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E5BFB">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47EA153" w14:textId="77777777" w:rsidR="00396109" w:rsidRDefault="00396109" w:rsidP="0039610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05A7854A" w14:textId="77777777" w:rsidR="00396109" w:rsidRDefault="00396109" w:rsidP="0039610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51CFBCF9" w14:textId="454CA026" w:rsidR="00396109" w:rsidRPr="008B160A" w:rsidRDefault="004E2523" w:rsidP="008B160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Interamericana de Derechos Humanos a los 17 días del mes de mayo de 2022. </w:t>
      </w:r>
      <w:r w:rsidR="008B160A">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8B160A">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18D6747" w14:textId="53BBFA1F" w:rsidR="00722C9F" w:rsidRPr="005E5BFB" w:rsidRDefault="00722C9F" w:rsidP="00BD0FF5">
      <w:pPr>
        <w:jc w:val="both"/>
        <w:rPr>
          <w:rFonts w:ascii="Cambria" w:hAnsi="Cambria" w:cs="Calibri"/>
          <w:sz w:val="20"/>
          <w:szCs w:val="20"/>
          <w:lang w:val="es-ES_tradnl"/>
        </w:rPr>
      </w:pPr>
    </w:p>
    <w:sectPr w:rsidR="00722C9F" w:rsidRPr="005E5BF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4604" w14:textId="77777777" w:rsidR="004F6EB0" w:rsidRDefault="004F6EB0">
      <w:r>
        <w:separator/>
      </w:r>
    </w:p>
  </w:endnote>
  <w:endnote w:type="continuationSeparator" w:id="0">
    <w:p w14:paraId="078D2E61" w14:textId="77777777" w:rsidR="004F6EB0" w:rsidRDefault="004F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CD92" w14:textId="77777777" w:rsidR="004F6EB0" w:rsidRPr="000F35ED" w:rsidRDefault="004F6EB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5E9C50" w14:textId="77777777" w:rsidR="004F6EB0" w:rsidRPr="000F35ED" w:rsidRDefault="004F6EB0" w:rsidP="000F35ED">
      <w:pPr>
        <w:rPr>
          <w:rFonts w:asciiTheme="majorHAnsi" w:hAnsiTheme="majorHAnsi"/>
          <w:sz w:val="16"/>
          <w:szCs w:val="16"/>
        </w:rPr>
      </w:pPr>
      <w:r w:rsidRPr="000F35ED">
        <w:rPr>
          <w:rFonts w:asciiTheme="majorHAnsi" w:hAnsiTheme="majorHAnsi"/>
          <w:sz w:val="16"/>
          <w:szCs w:val="16"/>
        </w:rPr>
        <w:separator/>
      </w:r>
    </w:p>
    <w:p w14:paraId="489F5798" w14:textId="77777777" w:rsidR="004F6EB0" w:rsidRPr="000F35ED" w:rsidRDefault="004F6EB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114D8D4" w14:textId="77777777" w:rsidR="004F6EB0" w:rsidRPr="000F35ED" w:rsidRDefault="004F6EB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A2C30E0" w14:textId="63201AE9" w:rsidR="00AC21E1" w:rsidRPr="00AC21E1" w:rsidRDefault="00AC21E1" w:rsidP="00AC21E1">
      <w:pPr>
        <w:pStyle w:val="FootnoteText"/>
        <w:ind w:firstLine="720"/>
        <w:jc w:val="both"/>
        <w:rPr>
          <w:rFonts w:ascii="Cambria" w:hAnsi="Cambria"/>
          <w:sz w:val="16"/>
          <w:szCs w:val="16"/>
          <w:lang w:val="es-CO"/>
        </w:rPr>
      </w:pPr>
      <w:r w:rsidRPr="00AC21E1">
        <w:rPr>
          <w:rStyle w:val="FootnoteReference"/>
          <w:rFonts w:ascii="Cambria" w:hAnsi="Cambria"/>
          <w:sz w:val="16"/>
          <w:szCs w:val="16"/>
        </w:rPr>
        <w:footnoteRef/>
      </w:r>
      <w:r w:rsidRPr="00AC21E1">
        <w:rPr>
          <w:rFonts w:ascii="Cambria" w:hAnsi="Cambria"/>
          <w:sz w:val="16"/>
          <w:szCs w:val="16"/>
          <w:lang w:val="es-CO"/>
        </w:rPr>
        <w:t xml:space="preserve"> Se identifica en la petición a las siguientes personas como familiares del señor Leonardo Hernández Aguirre: (1) Oscar Hernández Forero, padre; (2) Martha Isabel Hernández Aguirre, hermana; (3) Oscar Darío Hernández Paredes, hermano; (4) María Victoria Osorio Ardila, esposa; (5) Nicolai Hernández Osorio, hijo; (6) Kevin Felipe Hernández López, hijo; (7) Adrián André Hernández López, hijo. </w:t>
      </w:r>
    </w:p>
  </w:footnote>
  <w:footnote w:id="3">
    <w:p w14:paraId="7D0B656C" w14:textId="77777777" w:rsidR="00EC6187" w:rsidRPr="00306F33" w:rsidRDefault="00EC6187" w:rsidP="00EC618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4EE1678B" w14:textId="5985BAC3" w:rsidR="00C346E8" w:rsidRPr="00C346E8" w:rsidRDefault="00C346E8" w:rsidP="00C346E8">
      <w:pPr>
        <w:pStyle w:val="FootnoteText"/>
        <w:ind w:firstLine="720"/>
        <w:rPr>
          <w:rFonts w:asciiTheme="majorHAnsi" w:hAnsiTheme="majorHAnsi"/>
          <w:sz w:val="16"/>
          <w:szCs w:val="16"/>
          <w:lang w:val="es-CO"/>
        </w:rPr>
      </w:pPr>
      <w:r w:rsidRPr="00C346E8">
        <w:rPr>
          <w:rStyle w:val="FootnoteReference"/>
          <w:rFonts w:asciiTheme="majorHAnsi" w:hAnsiTheme="majorHAnsi"/>
          <w:sz w:val="16"/>
          <w:szCs w:val="16"/>
        </w:rPr>
        <w:footnoteRef/>
      </w:r>
      <w:r w:rsidRPr="00C346E8">
        <w:rPr>
          <w:rFonts w:asciiTheme="majorHAnsi" w:hAnsiTheme="majorHAnsi"/>
          <w:sz w:val="16"/>
          <w:szCs w:val="16"/>
          <w:lang w:val="es-CO"/>
        </w:rPr>
        <w:t xml:space="preserve"> En adelante, “la Convención Americana” o “la Convención”.</w:t>
      </w:r>
    </w:p>
  </w:footnote>
  <w:footnote w:id="5">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6E9A924F" w14:textId="77777777" w:rsidR="00A80D42" w:rsidRPr="00CF6CFB" w:rsidRDefault="00A80D42" w:rsidP="00A80D42">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Ver, entre otros: CIDH, 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7">
    <w:p w14:paraId="17F03B48" w14:textId="77777777" w:rsidR="00EF3070" w:rsidRPr="00A63541" w:rsidRDefault="00EF3070" w:rsidP="00EF3070">
      <w:pPr>
        <w:pStyle w:val="FootnoteText"/>
        <w:ind w:firstLine="720"/>
        <w:jc w:val="both"/>
        <w:rPr>
          <w:rFonts w:asciiTheme="majorHAnsi" w:hAnsiTheme="majorHAnsi" w:cstheme="minorHAnsi"/>
          <w:sz w:val="16"/>
          <w:szCs w:val="16"/>
          <w:lang w:val="es-US"/>
        </w:rPr>
      </w:pPr>
      <w:r w:rsidRPr="00A63541">
        <w:rPr>
          <w:rStyle w:val="FootnoteReference"/>
          <w:rFonts w:asciiTheme="majorHAnsi" w:hAnsiTheme="majorHAnsi" w:cstheme="minorHAnsi"/>
          <w:sz w:val="16"/>
          <w:szCs w:val="16"/>
        </w:rPr>
        <w:footnoteRef/>
      </w:r>
      <w:r w:rsidRPr="00A63541">
        <w:rPr>
          <w:rFonts w:asciiTheme="majorHAnsi" w:hAnsiTheme="majorHAnsi" w:cstheme="minorHAnsi"/>
          <w:sz w:val="16"/>
          <w:szCs w:val="16"/>
          <w:lang w:val="es-US"/>
        </w:rPr>
        <w:t xml:space="preserve"> Véase, entre otros: CIDH, Informe No. 35/16, Petición 4480-02, Admisibilidad, Carlos Manuel Veraza Urtusuástegui, México, 29 de julio de 2016, párr. 33; Informe No.4/15, Petición 582-01, Admisibilidad, Raúl Rolando Romero Feris, Argentina, 29 de enero de 2015, párr. 40; Informe No. 15/15, Petición 374-05, Admisibilidad, Trabajadores del Sindicato de Trabajadores de la Federación Nacional de Cafeteros de Colombia, Colombia, 24 de marzo de 2015, párr. 39; Informe No. 4/19, Petición 673-11, Admisibilidad, Fernando </w:t>
      </w:r>
      <w:r w:rsidRPr="00A63541">
        <w:rPr>
          <w:rFonts w:asciiTheme="majorHAnsi" w:hAnsiTheme="majorHAnsi" w:cstheme="minorHAnsi"/>
          <w:sz w:val="16"/>
          <w:szCs w:val="16"/>
          <w:lang w:val="es-CO"/>
        </w:rPr>
        <w:t>Alcântara</w:t>
      </w:r>
      <w:r w:rsidRPr="00A63541">
        <w:rPr>
          <w:rFonts w:asciiTheme="majorHAnsi" w:hAnsiTheme="majorHAnsi" w:cstheme="minorHAnsi"/>
          <w:sz w:val="16"/>
          <w:szCs w:val="16"/>
          <w:lang w:val="es-US"/>
        </w:rPr>
        <w:t xml:space="preserve"> de Figueiredo y Laci Marinho de Araújo, Brasil, 3 de enero de 2019, párr. 21.  </w:t>
      </w:r>
    </w:p>
  </w:footnote>
  <w:footnote w:id="8">
    <w:p w14:paraId="3B8B3494" w14:textId="77777777" w:rsidR="002261E9" w:rsidRPr="006132CC" w:rsidRDefault="002261E9" w:rsidP="002261E9">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 w:id="9">
    <w:p w14:paraId="07F98A11" w14:textId="77777777" w:rsidR="002261E9" w:rsidRPr="00097779" w:rsidRDefault="002261E9" w:rsidP="002261E9">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2F07A6"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14326213">
    <w:abstractNumId w:val="3"/>
  </w:num>
  <w:num w:numId="2" w16cid:durableId="1433210867">
    <w:abstractNumId w:val="4"/>
  </w:num>
  <w:num w:numId="3" w16cid:durableId="394544431">
    <w:abstractNumId w:val="52"/>
  </w:num>
  <w:num w:numId="4" w16cid:durableId="1571035059">
    <w:abstractNumId w:val="19"/>
  </w:num>
  <w:num w:numId="5" w16cid:durableId="1211382203">
    <w:abstractNumId w:val="46"/>
  </w:num>
  <w:num w:numId="6" w16cid:durableId="397486034">
    <w:abstractNumId w:val="26"/>
  </w:num>
  <w:num w:numId="7" w16cid:durableId="605113439">
    <w:abstractNumId w:val="5"/>
  </w:num>
  <w:num w:numId="8" w16cid:durableId="763842114">
    <w:abstractNumId w:val="15"/>
  </w:num>
  <w:num w:numId="9" w16cid:durableId="1065683282">
    <w:abstractNumId w:val="41"/>
  </w:num>
  <w:num w:numId="10" w16cid:durableId="718944356">
    <w:abstractNumId w:val="0"/>
  </w:num>
  <w:num w:numId="11" w16cid:durableId="758869403">
    <w:abstractNumId w:val="36"/>
  </w:num>
  <w:num w:numId="12" w16cid:durableId="1648245452">
    <w:abstractNumId w:val="37"/>
  </w:num>
  <w:num w:numId="13" w16cid:durableId="961115777">
    <w:abstractNumId w:val="43"/>
  </w:num>
  <w:num w:numId="14" w16cid:durableId="2120097707">
    <w:abstractNumId w:val="1"/>
  </w:num>
  <w:num w:numId="15" w16cid:durableId="57481619">
    <w:abstractNumId w:val="2"/>
  </w:num>
  <w:num w:numId="16" w16cid:durableId="1300070099">
    <w:abstractNumId w:val="6"/>
  </w:num>
  <w:num w:numId="17" w16cid:durableId="808321589">
    <w:abstractNumId w:val="7"/>
  </w:num>
  <w:num w:numId="18" w16cid:durableId="1904948836">
    <w:abstractNumId w:val="8"/>
  </w:num>
  <w:num w:numId="19" w16cid:durableId="709455437">
    <w:abstractNumId w:val="9"/>
  </w:num>
  <w:num w:numId="20" w16cid:durableId="1674800407">
    <w:abstractNumId w:val="10"/>
  </w:num>
  <w:num w:numId="21" w16cid:durableId="1444686739">
    <w:abstractNumId w:val="11"/>
  </w:num>
  <w:num w:numId="22" w16cid:durableId="662642">
    <w:abstractNumId w:val="12"/>
  </w:num>
  <w:num w:numId="23" w16cid:durableId="1977880447">
    <w:abstractNumId w:val="13"/>
  </w:num>
  <w:num w:numId="24" w16cid:durableId="1977759514">
    <w:abstractNumId w:val="14"/>
  </w:num>
  <w:num w:numId="25" w16cid:durableId="430592586">
    <w:abstractNumId w:val="16"/>
  </w:num>
  <w:num w:numId="26" w16cid:durableId="1050424791">
    <w:abstractNumId w:val="17"/>
  </w:num>
  <w:num w:numId="27" w16cid:durableId="990716160">
    <w:abstractNumId w:val="20"/>
  </w:num>
  <w:num w:numId="28" w16cid:durableId="1547988606">
    <w:abstractNumId w:val="21"/>
  </w:num>
  <w:num w:numId="29" w16cid:durableId="638649267">
    <w:abstractNumId w:val="22"/>
  </w:num>
  <w:num w:numId="30" w16cid:durableId="1867252142">
    <w:abstractNumId w:val="24"/>
  </w:num>
  <w:num w:numId="31" w16cid:durableId="1093671730">
    <w:abstractNumId w:val="27"/>
  </w:num>
  <w:num w:numId="32" w16cid:durableId="307440280">
    <w:abstractNumId w:val="28"/>
  </w:num>
  <w:num w:numId="33" w16cid:durableId="2059284253">
    <w:abstractNumId w:val="29"/>
  </w:num>
  <w:num w:numId="34" w16cid:durableId="1750226758">
    <w:abstractNumId w:val="30"/>
  </w:num>
  <w:num w:numId="35" w16cid:durableId="291208846">
    <w:abstractNumId w:val="31"/>
  </w:num>
  <w:num w:numId="36" w16cid:durableId="358431904">
    <w:abstractNumId w:val="32"/>
  </w:num>
  <w:num w:numId="37" w16cid:durableId="228004753">
    <w:abstractNumId w:val="33"/>
  </w:num>
  <w:num w:numId="38" w16cid:durableId="567152171">
    <w:abstractNumId w:val="34"/>
  </w:num>
  <w:num w:numId="39" w16cid:durableId="1267037350">
    <w:abstractNumId w:val="38"/>
  </w:num>
  <w:num w:numId="40" w16cid:durableId="1134758294">
    <w:abstractNumId w:val="39"/>
  </w:num>
  <w:num w:numId="41" w16cid:durableId="1593515540">
    <w:abstractNumId w:val="45"/>
  </w:num>
  <w:num w:numId="42" w16cid:durableId="1626036065">
    <w:abstractNumId w:val="47"/>
  </w:num>
  <w:num w:numId="43" w16cid:durableId="994721103">
    <w:abstractNumId w:val="48"/>
  </w:num>
  <w:num w:numId="44" w16cid:durableId="331640610">
    <w:abstractNumId w:val="50"/>
  </w:num>
  <w:num w:numId="45" w16cid:durableId="332341010">
    <w:abstractNumId w:val="51"/>
  </w:num>
  <w:num w:numId="46" w16cid:durableId="2124107491">
    <w:abstractNumId w:val="53"/>
  </w:num>
  <w:num w:numId="47" w16cid:durableId="1742602865">
    <w:abstractNumId w:val="54"/>
  </w:num>
  <w:num w:numId="48" w16cid:durableId="600914943">
    <w:abstractNumId w:val="55"/>
  </w:num>
  <w:num w:numId="49" w16cid:durableId="400173241">
    <w:abstractNumId w:val="56"/>
  </w:num>
  <w:num w:numId="50" w16cid:durableId="182059019">
    <w:abstractNumId w:val="57"/>
  </w:num>
  <w:num w:numId="51" w16cid:durableId="1133476802">
    <w:abstractNumId w:val="18"/>
  </w:num>
  <w:num w:numId="52" w16cid:durableId="660961568">
    <w:abstractNumId w:val="40"/>
  </w:num>
  <w:num w:numId="53" w16cid:durableId="1428429523">
    <w:abstractNumId w:val="49"/>
  </w:num>
  <w:num w:numId="54" w16cid:durableId="1028524696">
    <w:abstractNumId w:val="44"/>
  </w:num>
  <w:num w:numId="55" w16cid:durableId="1824933875">
    <w:abstractNumId w:val="42"/>
  </w:num>
  <w:num w:numId="56" w16cid:durableId="426579991">
    <w:abstractNumId w:val="25"/>
  </w:num>
  <w:num w:numId="57" w16cid:durableId="1595359698">
    <w:abstractNumId w:val="23"/>
  </w:num>
  <w:num w:numId="58" w16cid:durableId="41663523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8D"/>
    <w:rsid w:val="00006E1F"/>
    <w:rsid w:val="000070D7"/>
    <w:rsid w:val="0001788C"/>
    <w:rsid w:val="000337EF"/>
    <w:rsid w:val="00040C3A"/>
    <w:rsid w:val="000419AD"/>
    <w:rsid w:val="000433C9"/>
    <w:rsid w:val="00043AD6"/>
    <w:rsid w:val="00071174"/>
    <w:rsid w:val="000716C5"/>
    <w:rsid w:val="00075E23"/>
    <w:rsid w:val="00076B86"/>
    <w:rsid w:val="0009344A"/>
    <w:rsid w:val="000A392E"/>
    <w:rsid w:val="000A575F"/>
    <w:rsid w:val="000D05CB"/>
    <w:rsid w:val="000D10DB"/>
    <w:rsid w:val="000E5EB5"/>
    <w:rsid w:val="000F35ED"/>
    <w:rsid w:val="00107131"/>
    <w:rsid w:val="0010736F"/>
    <w:rsid w:val="00113F73"/>
    <w:rsid w:val="00121CC2"/>
    <w:rsid w:val="00122C2A"/>
    <w:rsid w:val="00131425"/>
    <w:rsid w:val="00133EE5"/>
    <w:rsid w:val="00167A34"/>
    <w:rsid w:val="0018223E"/>
    <w:rsid w:val="001A520D"/>
    <w:rsid w:val="001A7870"/>
    <w:rsid w:val="001B3A00"/>
    <w:rsid w:val="001C1B41"/>
    <w:rsid w:val="001D65EF"/>
    <w:rsid w:val="001E49E7"/>
    <w:rsid w:val="001F49FE"/>
    <w:rsid w:val="001F7201"/>
    <w:rsid w:val="00206C4D"/>
    <w:rsid w:val="00223A29"/>
    <w:rsid w:val="00223E73"/>
    <w:rsid w:val="002250A3"/>
    <w:rsid w:val="002261E9"/>
    <w:rsid w:val="00235217"/>
    <w:rsid w:val="00244F81"/>
    <w:rsid w:val="00246D1F"/>
    <w:rsid w:val="00247403"/>
    <w:rsid w:val="00247542"/>
    <w:rsid w:val="00266B61"/>
    <w:rsid w:val="0026712A"/>
    <w:rsid w:val="002704DB"/>
    <w:rsid w:val="002A0AAE"/>
    <w:rsid w:val="002A5820"/>
    <w:rsid w:val="002C1ABF"/>
    <w:rsid w:val="002D2B26"/>
    <w:rsid w:val="002D447F"/>
    <w:rsid w:val="002D7EA2"/>
    <w:rsid w:val="002E187C"/>
    <w:rsid w:val="002F07A6"/>
    <w:rsid w:val="00302733"/>
    <w:rsid w:val="00305835"/>
    <w:rsid w:val="00306F33"/>
    <w:rsid w:val="00307B79"/>
    <w:rsid w:val="00314078"/>
    <w:rsid w:val="0031535D"/>
    <w:rsid w:val="00317E5E"/>
    <w:rsid w:val="003239B8"/>
    <w:rsid w:val="0033169F"/>
    <w:rsid w:val="00344977"/>
    <w:rsid w:val="00346C95"/>
    <w:rsid w:val="00356185"/>
    <w:rsid w:val="00360380"/>
    <w:rsid w:val="0037519E"/>
    <w:rsid w:val="00386CF0"/>
    <w:rsid w:val="00396109"/>
    <w:rsid w:val="003B5214"/>
    <w:rsid w:val="003B70FB"/>
    <w:rsid w:val="003C676B"/>
    <w:rsid w:val="003D3BC2"/>
    <w:rsid w:val="003E6CA1"/>
    <w:rsid w:val="003F5154"/>
    <w:rsid w:val="00405F9C"/>
    <w:rsid w:val="004065A8"/>
    <w:rsid w:val="004165C2"/>
    <w:rsid w:val="00441ECB"/>
    <w:rsid w:val="00445193"/>
    <w:rsid w:val="00456003"/>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523"/>
    <w:rsid w:val="004E2649"/>
    <w:rsid w:val="004F626F"/>
    <w:rsid w:val="004F6EB0"/>
    <w:rsid w:val="00501399"/>
    <w:rsid w:val="005047ED"/>
    <w:rsid w:val="0050633D"/>
    <w:rsid w:val="00507BC4"/>
    <w:rsid w:val="005128E4"/>
    <w:rsid w:val="005133DB"/>
    <w:rsid w:val="00514504"/>
    <w:rsid w:val="00517484"/>
    <w:rsid w:val="00521E1F"/>
    <w:rsid w:val="00525560"/>
    <w:rsid w:val="00544C49"/>
    <w:rsid w:val="005516A1"/>
    <w:rsid w:val="005559EF"/>
    <w:rsid w:val="00563557"/>
    <w:rsid w:val="0057402A"/>
    <w:rsid w:val="005771D0"/>
    <w:rsid w:val="0059191A"/>
    <w:rsid w:val="005921FF"/>
    <w:rsid w:val="005A24ED"/>
    <w:rsid w:val="005A6D0E"/>
    <w:rsid w:val="005B52B0"/>
    <w:rsid w:val="005B6806"/>
    <w:rsid w:val="005C4225"/>
    <w:rsid w:val="005E5BFB"/>
    <w:rsid w:val="005F0DAD"/>
    <w:rsid w:val="005F0F33"/>
    <w:rsid w:val="00600DEB"/>
    <w:rsid w:val="00627C9F"/>
    <w:rsid w:val="006311E9"/>
    <w:rsid w:val="00632354"/>
    <w:rsid w:val="00635421"/>
    <w:rsid w:val="00642810"/>
    <w:rsid w:val="00652333"/>
    <w:rsid w:val="0068009E"/>
    <w:rsid w:val="00692219"/>
    <w:rsid w:val="006A17D2"/>
    <w:rsid w:val="006A73E6"/>
    <w:rsid w:val="006A74BD"/>
    <w:rsid w:val="006B0D22"/>
    <w:rsid w:val="006B2D5C"/>
    <w:rsid w:val="006C0ECF"/>
    <w:rsid w:val="006C4EB1"/>
    <w:rsid w:val="006E0166"/>
    <w:rsid w:val="006E2FFB"/>
    <w:rsid w:val="006E7B34"/>
    <w:rsid w:val="0070697F"/>
    <w:rsid w:val="007103C4"/>
    <w:rsid w:val="0072199C"/>
    <w:rsid w:val="00722C9F"/>
    <w:rsid w:val="007253B8"/>
    <w:rsid w:val="0073741F"/>
    <w:rsid w:val="0076643F"/>
    <w:rsid w:val="00777F63"/>
    <w:rsid w:val="00796D93"/>
    <w:rsid w:val="007A5817"/>
    <w:rsid w:val="007B05C4"/>
    <w:rsid w:val="007B60E9"/>
    <w:rsid w:val="007B6CC3"/>
    <w:rsid w:val="007B76D3"/>
    <w:rsid w:val="007B77D2"/>
    <w:rsid w:val="007C1DFC"/>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2E1B"/>
    <w:rsid w:val="008944DC"/>
    <w:rsid w:val="00897E12"/>
    <w:rsid w:val="008A7E0F"/>
    <w:rsid w:val="008B12F5"/>
    <w:rsid w:val="008B160A"/>
    <w:rsid w:val="008C5E2D"/>
    <w:rsid w:val="008D768D"/>
    <w:rsid w:val="008E3759"/>
    <w:rsid w:val="008E3BFE"/>
    <w:rsid w:val="008F1912"/>
    <w:rsid w:val="0090270B"/>
    <w:rsid w:val="009041DC"/>
    <w:rsid w:val="00917B5A"/>
    <w:rsid w:val="00920A58"/>
    <w:rsid w:val="00920A8C"/>
    <w:rsid w:val="00934A2C"/>
    <w:rsid w:val="0096706E"/>
    <w:rsid w:val="009711D3"/>
    <w:rsid w:val="00974491"/>
    <w:rsid w:val="00975C4E"/>
    <w:rsid w:val="00981FBA"/>
    <w:rsid w:val="00993C94"/>
    <w:rsid w:val="009945B9"/>
    <w:rsid w:val="00997BC5"/>
    <w:rsid w:val="009A4F41"/>
    <w:rsid w:val="009B381B"/>
    <w:rsid w:val="009B3881"/>
    <w:rsid w:val="009D1753"/>
    <w:rsid w:val="009D7611"/>
    <w:rsid w:val="009E0B61"/>
    <w:rsid w:val="009E53DE"/>
    <w:rsid w:val="00A11212"/>
    <w:rsid w:val="00A11852"/>
    <w:rsid w:val="00A11E44"/>
    <w:rsid w:val="00A30100"/>
    <w:rsid w:val="00A328B3"/>
    <w:rsid w:val="00A43B11"/>
    <w:rsid w:val="00A50FCF"/>
    <w:rsid w:val="00A528D1"/>
    <w:rsid w:val="00A610CD"/>
    <w:rsid w:val="00A758AA"/>
    <w:rsid w:val="00A80D42"/>
    <w:rsid w:val="00AA09A2"/>
    <w:rsid w:val="00AA7996"/>
    <w:rsid w:val="00AB2293"/>
    <w:rsid w:val="00AC19CB"/>
    <w:rsid w:val="00AC21E1"/>
    <w:rsid w:val="00AD265D"/>
    <w:rsid w:val="00AE5488"/>
    <w:rsid w:val="00AE6F91"/>
    <w:rsid w:val="00AF527F"/>
    <w:rsid w:val="00AF5571"/>
    <w:rsid w:val="00B07341"/>
    <w:rsid w:val="00B30539"/>
    <w:rsid w:val="00B314DB"/>
    <w:rsid w:val="00B361F2"/>
    <w:rsid w:val="00B3718B"/>
    <w:rsid w:val="00B3745F"/>
    <w:rsid w:val="00B4482C"/>
    <w:rsid w:val="00B4632A"/>
    <w:rsid w:val="00B530F1"/>
    <w:rsid w:val="00B93D7F"/>
    <w:rsid w:val="00BA276C"/>
    <w:rsid w:val="00BB019D"/>
    <w:rsid w:val="00BB306F"/>
    <w:rsid w:val="00BD0FF5"/>
    <w:rsid w:val="00BD4B89"/>
    <w:rsid w:val="00BD5922"/>
    <w:rsid w:val="00BF02CB"/>
    <w:rsid w:val="00BF6FD8"/>
    <w:rsid w:val="00C03680"/>
    <w:rsid w:val="00C054DF"/>
    <w:rsid w:val="00C1683F"/>
    <w:rsid w:val="00C21762"/>
    <w:rsid w:val="00C21FEF"/>
    <w:rsid w:val="00C23BA4"/>
    <w:rsid w:val="00C24468"/>
    <w:rsid w:val="00C24543"/>
    <w:rsid w:val="00C256A2"/>
    <w:rsid w:val="00C25ADB"/>
    <w:rsid w:val="00C346E8"/>
    <w:rsid w:val="00C51515"/>
    <w:rsid w:val="00C5354C"/>
    <w:rsid w:val="00C5660B"/>
    <w:rsid w:val="00C66B72"/>
    <w:rsid w:val="00C87AC4"/>
    <w:rsid w:val="00C9567A"/>
    <w:rsid w:val="00CA3F8F"/>
    <w:rsid w:val="00CB212D"/>
    <w:rsid w:val="00CB2660"/>
    <w:rsid w:val="00CC5E90"/>
    <w:rsid w:val="00CD046C"/>
    <w:rsid w:val="00CE076C"/>
    <w:rsid w:val="00CE5199"/>
    <w:rsid w:val="00CE66D5"/>
    <w:rsid w:val="00CF637A"/>
    <w:rsid w:val="00CF66BF"/>
    <w:rsid w:val="00D00993"/>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A7B5F"/>
    <w:rsid w:val="00DC0E4C"/>
    <w:rsid w:val="00DC11E7"/>
    <w:rsid w:val="00DC24E3"/>
    <w:rsid w:val="00DC7023"/>
    <w:rsid w:val="00DC769A"/>
    <w:rsid w:val="00DD3D86"/>
    <w:rsid w:val="00DD4AD2"/>
    <w:rsid w:val="00DE2862"/>
    <w:rsid w:val="00DF1EC4"/>
    <w:rsid w:val="00E0340B"/>
    <w:rsid w:val="00E04A90"/>
    <w:rsid w:val="00E0551F"/>
    <w:rsid w:val="00E15C2D"/>
    <w:rsid w:val="00E219C7"/>
    <w:rsid w:val="00E4118C"/>
    <w:rsid w:val="00E43157"/>
    <w:rsid w:val="00E44E9B"/>
    <w:rsid w:val="00E461CE"/>
    <w:rsid w:val="00E573E4"/>
    <w:rsid w:val="00E64C3D"/>
    <w:rsid w:val="00E720CA"/>
    <w:rsid w:val="00E84EB5"/>
    <w:rsid w:val="00E85662"/>
    <w:rsid w:val="00E8789F"/>
    <w:rsid w:val="00E97B71"/>
    <w:rsid w:val="00EA3D34"/>
    <w:rsid w:val="00EB454D"/>
    <w:rsid w:val="00EC6187"/>
    <w:rsid w:val="00EC6689"/>
    <w:rsid w:val="00ED549D"/>
    <w:rsid w:val="00ED5E10"/>
    <w:rsid w:val="00ED76BE"/>
    <w:rsid w:val="00EE00E9"/>
    <w:rsid w:val="00EE4988"/>
    <w:rsid w:val="00EF1AAA"/>
    <w:rsid w:val="00EF3070"/>
    <w:rsid w:val="00EF619B"/>
    <w:rsid w:val="00F00B55"/>
    <w:rsid w:val="00F02AD1"/>
    <w:rsid w:val="00F12593"/>
    <w:rsid w:val="00F21007"/>
    <w:rsid w:val="00F253CC"/>
    <w:rsid w:val="00F37106"/>
    <w:rsid w:val="00F44E25"/>
    <w:rsid w:val="00F519CF"/>
    <w:rsid w:val="00F56BA5"/>
    <w:rsid w:val="00F60E22"/>
    <w:rsid w:val="00F7542E"/>
    <w:rsid w:val="00F81395"/>
    <w:rsid w:val="00F81BB8"/>
    <w:rsid w:val="00F8588A"/>
    <w:rsid w:val="00F87881"/>
    <w:rsid w:val="00F90C64"/>
    <w:rsid w:val="00F917D1"/>
    <w:rsid w:val="00F9653B"/>
    <w:rsid w:val="00FB62CF"/>
    <w:rsid w:val="00FC3490"/>
    <w:rsid w:val="00FD3C3B"/>
    <w:rsid w:val="00FD568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4E25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1"/>
      </w:numPr>
    </w:pPr>
  </w:style>
  <w:style w:type="character" w:customStyle="1" w:styleId="normaltextrun">
    <w:name w:val="normaltextrun"/>
    <w:basedOn w:val="DefaultParagraphFont"/>
    <w:rsid w:val="004E2523"/>
  </w:style>
  <w:style w:type="numbering" w:customStyle="1" w:styleId="List210">
    <w:name w:val="List 21"/>
    <w:basedOn w:val="NoList"/>
    <w:pPr>
      <w:numPr>
        <w:numId w:val="52"/>
      </w:numPr>
    </w:pPr>
  </w:style>
  <w:style w:type="character" w:customStyle="1" w:styleId="eop">
    <w:name w:val="eop"/>
    <w:basedOn w:val="DefaultParagraphFont"/>
    <w:rsid w:val="004E2523"/>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C618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D5CC3"/>
    <w:rsid w:val="00200821"/>
    <w:rsid w:val="00244AD4"/>
    <w:rsid w:val="0025245B"/>
    <w:rsid w:val="002529DA"/>
    <w:rsid w:val="002A3923"/>
    <w:rsid w:val="00394049"/>
    <w:rsid w:val="003B0C71"/>
    <w:rsid w:val="004B5BBB"/>
    <w:rsid w:val="004F2DF8"/>
    <w:rsid w:val="00517E2A"/>
    <w:rsid w:val="00532050"/>
    <w:rsid w:val="00642D36"/>
    <w:rsid w:val="006F24A1"/>
    <w:rsid w:val="00794422"/>
    <w:rsid w:val="009A261B"/>
    <w:rsid w:val="00A67053"/>
    <w:rsid w:val="00AA2E17"/>
    <w:rsid w:val="00AC15A4"/>
    <w:rsid w:val="00B0336C"/>
    <w:rsid w:val="00B82626"/>
    <w:rsid w:val="00C5061A"/>
    <w:rsid w:val="00D241E9"/>
    <w:rsid w:val="00D7750D"/>
    <w:rsid w:val="00E014E6"/>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F656816F-BB2E-4FD6-98A2-6482CE7CA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3.xml><?xml version="1.0" encoding="utf-8"?>
<ds:datastoreItem xmlns:ds="http://schemas.openxmlformats.org/officeDocument/2006/customXml" ds:itemID="{2BA123B6-D147-4FD7-9AA5-3D58CC9E5F22}">
  <ds:schemaRefs>
    <ds:schemaRef ds:uri="http://schemas.microsoft.com/sharepoint/v3/contenttype/forms"/>
  </ds:schemaRefs>
</ds:datastoreItem>
</file>

<file path=customXml/itemProps4.xml><?xml version="1.0" encoding="utf-8"?>
<ds:datastoreItem xmlns:ds="http://schemas.openxmlformats.org/officeDocument/2006/customXml" ds:itemID="{E508F5D1-7E54-4EA1-A01E-475B2DDD60E0}">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3657</Words>
  <Characters>20846</Characters>
  <Application>Microsoft Office Word</Application>
  <DocSecurity>0</DocSecurity>
  <Lines>173</Lines>
  <Paragraphs>48</Paragraphs>
  <ScaleCrop>false</ScaleCrop>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2022-09-28T19:55:00Z</dcterms:created>
  <dcterms:modified xsi:type="dcterms:W3CDTF">2022-09-28T19:55:00Z</dcterms:modified>
</cp:coreProperties>
</file>